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C693" w14:textId="77777777" w:rsidR="002276EE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14:paraId="27C43F2C" w14:textId="77777777" w:rsidR="002276EE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РЕСПУБЛИКИ ТАДЖИКИСТАН</w:t>
      </w:r>
    </w:p>
    <w:p w14:paraId="7BC118CA" w14:textId="77777777" w:rsidR="002276EE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МЕЖГОСУДАРСТВЕННОЕ ОБРАЗОВАТЕЛЬНОЕ УЧРЕЖДЕНИЕ</w:t>
      </w:r>
    </w:p>
    <w:p w14:paraId="6B4D483B" w14:textId="77777777" w:rsidR="002276EE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14:paraId="1A72618A" w14:textId="77777777" w:rsidR="002276E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«РОССИЙСКО-ТАДЖИКСКИЙ (СЛАВЯНСКИЙ) УНИВЕРСИТЕТ»</w:t>
      </w:r>
    </w:p>
    <w:p w14:paraId="2F3EA557" w14:textId="77777777" w:rsidR="002276EE" w:rsidRDefault="0000000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ЭКОНОМИКИ И УПРАВЛЕНИЯ</w:t>
      </w:r>
    </w:p>
    <w:p w14:paraId="3C4E6CEF" w14:textId="77777777" w:rsidR="002276EE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 И МАРКЕТИНГА</w:t>
      </w:r>
    </w:p>
    <w:p w14:paraId="4E120294" w14:textId="77777777" w:rsidR="0007085C" w:rsidRDefault="0007085C" w:rsidP="0007085C">
      <w:pPr>
        <w:spacing w:line="276" w:lineRule="auto"/>
        <w:rPr>
          <w:sz w:val="28"/>
          <w:szCs w:val="28"/>
        </w:rPr>
      </w:pPr>
    </w:p>
    <w:p w14:paraId="23F9CA39" w14:textId="57F2365B" w:rsidR="0007085C" w:rsidRPr="00632C7D" w:rsidRDefault="0007085C" w:rsidP="0007085C">
      <w:pPr>
        <w:jc w:val="both"/>
        <w:rPr>
          <w:sz w:val="28"/>
          <w:szCs w:val="28"/>
        </w:rPr>
      </w:pPr>
    </w:p>
    <w:p w14:paraId="40CFBA1C" w14:textId="021C1A14" w:rsidR="0007085C" w:rsidRPr="00632C7D" w:rsidRDefault="0007085C" w:rsidP="0007085C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2A4C2C3E" wp14:editId="146A6488">
            <wp:simplePos x="0" y="0"/>
            <wp:positionH relativeFrom="margin">
              <wp:posOffset>4232463</wp:posOffset>
            </wp:positionH>
            <wp:positionV relativeFrom="paragraph">
              <wp:posOffset>13970</wp:posOffset>
            </wp:positionV>
            <wp:extent cx="1325880" cy="1237615"/>
            <wp:effectExtent l="0" t="95250" r="26670" b="635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08820">
                      <a:off x="0" y="0"/>
                      <a:ext cx="132588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>«Утверждаю»</w:t>
      </w:r>
    </w:p>
    <w:p w14:paraId="7C238FFF" w14:textId="77777777" w:rsidR="0007085C" w:rsidRPr="00632C7D" w:rsidRDefault="0007085C" w:rsidP="0007085C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 xml:space="preserve">Декан факультета </w:t>
      </w:r>
    </w:p>
    <w:p w14:paraId="7B5822F1" w14:textId="77777777" w:rsidR="0007085C" w:rsidRPr="00632C7D" w:rsidRDefault="0007085C" w:rsidP="0007085C">
      <w:pPr>
        <w:jc w:val="right"/>
        <w:rPr>
          <w:sz w:val="28"/>
          <w:szCs w:val="28"/>
        </w:rPr>
      </w:pPr>
      <w:r w:rsidRPr="00632C7D"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104EA41" wp14:editId="18F6CD75">
            <wp:simplePos x="0" y="0"/>
            <wp:positionH relativeFrom="column">
              <wp:posOffset>4149090</wp:posOffset>
            </wp:positionH>
            <wp:positionV relativeFrom="paragraph">
              <wp:posOffset>13970</wp:posOffset>
            </wp:positionV>
            <wp:extent cx="486382" cy="701668"/>
            <wp:effectExtent l="0" t="0" r="9525" b="381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82" cy="7016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2C7D">
        <w:rPr>
          <w:sz w:val="28"/>
          <w:szCs w:val="28"/>
        </w:rPr>
        <w:t xml:space="preserve">Экономики и управления  </w:t>
      </w:r>
    </w:p>
    <w:p w14:paraId="7F417ABF" w14:textId="77777777" w:rsidR="0007085C" w:rsidRPr="00632C7D" w:rsidRDefault="0007085C" w:rsidP="0007085C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_________</w:t>
      </w:r>
      <w:proofErr w:type="spellStart"/>
      <w:r w:rsidRPr="00632C7D">
        <w:rPr>
          <w:sz w:val="28"/>
          <w:szCs w:val="28"/>
        </w:rPr>
        <w:t>Фозилханов</w:t>
      </w:r>
      <w:proofErr w:type="spellEnd"/>
      <w:r w:rsidRPr="00632C7D">
        <w:rPr>
          <w:sz w:val="28"/>
          <w:szCs w:val="28"/>
        </w:rPr>
        <w:t xml:space="preserve"> Д.О.</w:t>
      </w:r>
    </w:p>
    <w:p w14:paraId="0E0EF3B1" w14:textId="77777777" w:rsidR="0007085C" w:rsidRPr="00632C7D" w:rsidRDefault="0007085C" w:rsidP="0007085C">
      <w:pPr>
        <w:jc w:val="right"/>
        <w:rPr>
          <w:sz w:val="28"/>
          <w:szCs w:val="28"/>
        </w:rPr>
      </w:pPr>
      <w:r w:rsidRPr="00632C7D">
        <w:rPr>
          <w:sz w:val="28"/>
          <w:szCs w:val="28"/>
        </w:rPr>
        <w:t>«___</w:t>
      </w:r>
      <w:proofErr w:type="gramStart"/>
      <w:r w:rsidRPr="00632C7D">
        <w:rPr>
          <w:sz w:val="28"/>
          <w:szCs w:val="28"/>
        </w:rPr>
        <w:t>_»_</w:t>
      </w:r>
      <w:proofErr w:type="gramEnd"/>
      <w:r w:rsidRPr="00632C7D">
        <w:rPr>
          <w:sz w:val="28"/>
          <w:szCs w:val="28"/>
        </w:rPr>
        <w:t>_____________2026 г.</w:t>
      </w:r>
    </w:p>
    <w:p w14:paraId="6EA77BFB" w14:textId="77777777" w:rsidR="0007085C" w:rsidRPr="004E428E" w:rsidRDefault="0007085C" w:rsidP="0007085C">
      <w:pPr>
        <w:jc w:val="right"/>
        <w:rPr>
          <w:sz w:val="28"/>
          <w:szCs w:val="28"/>
        </w:rPr>
      </w:pPr>
    </w:p>
    <w:p w14:paraId="4039B6E7" w14:textId="77777777" w:rsidR="002276EE" w:rsidRDefault="002276EE">
      <w:pPr>
        <w:tabs>
          <w:tab w:val="left" w:pos="5670"/>
        </w:tabs>
        <w:ind w:left="5670" w:hanging="567"/>
        <w:jc w:val="center"/>
      </w:pPr>
    </w:p>
    <w:p w14:paraId="6AA6946A" w14:textId="77777777" w:rsidR="002276EE" w:rsidRDefault="00227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4CEDF04A" w14:textId="77777777" w:rsidR="002276EE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ПРОГРАММа УЧЕБНОЙ ДИСЦИПЛИНЫ </w:t>
      </w:r>
    </w:p>
    <w:p w14:paraId="029053DB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0" w:name="_Hlk182854306"/>
      <w:bookmarkStart w:id="1" w:name="_Hlk182854730"/>
      <w:r>
        <w:rPr>
          <w:b/>
          <w:sz w:val="28"/>
          <w:szCs w:val="28"/>
        </w:rPr>
        <w:t>ОП.08 Стандартизация метрология и подтверждение соответствия</w:t>
      </w:r>
    </w:p>
    <w:p w14:paraId="1CE9FDD2" w14:textId="77777777" w:rsidR="002276EE" w:rsidRDefault="002276EE">
      <w:pPr>
        <w:spacing w:line="360" w:lineRule="auto"/>
        <w:jc w:val="center"/>
        <w:rPr>
          <w:b/>
          <w:sz w:val="28"/>
          <w:szCs w:val="28"/>
        </w:rPr>
      </w:pPr>
    </w:p>
    <w:p w14:paraId="0DBD7BBE" w14:textId="77777777" w:rsidR="002276EE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Специальность: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38.02.08</w:t>
      </w:r>
      <w:r>
        <w:rPr>
          <w:spacing w:val="-9"/>
          <w:sz w:val="28"/>
        </w:rPr>
        <w:t xml:space="preserve"> </w:t>
      </w:r>
      <w:r>
        <w:rPr>
          <w:sz w:val="28"/>
        </w:rPr>
        <w:t>Торговое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дело</w:t>
      </w:r>
    </w:p>
    <w:p w14:paraId="47845280" w14:textId="77777777" w:rsidR="002276EE" w:rsidRDefault="00000000">
      <w:pPr>
        <w:widowControl w:val="0"/>
        <w:autoSpaceDE w:val="0"/>
        <w:autoSpaceDN w:val="0"/>
        <w:spacing w:line="40" w:lineRule="atLeast"/>
        <w:jc w:val="center"/>
        <w:rPr>
          <w:spacing w:val="-4"/>
          <w:sz w:val="26"/>
        </w:rPr>
      </w:pPr>
      <w:r>
        <w:rPr>
          <w:sz w:val="28"/>
        </w:rPr>
        <w:t>Квалификация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выпускника:</w:t>
      </w:r>
      <w:r>
        <w:rPr>
          <w:spacing w:val="-9"/>
          <w:sz w:val="28"/>
        </w:rPr>
        <w:t xml:space="preserve"> </w:t>
      </w:r>
      <w:r>
        <w:rPr>
          <w:sz w:val="26"/>
        </w:rPr>
        <w:t>специалист</w:t>
      </w:r>
      <w:r>
        <w:rPr>
          <w:spacing w:val="-11"/>
          <w:sz w:val="26"/>
        </w:rPr>
        <w:t xml:space="preserve"> </w:t>
      </w:r>
      <w:r>
        <w:rPr>
          <w:sz w:val="26"/>
        </w:rPr>
        <w:t>торгового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дела</w:t>
      </w:r>
    </w:p>
    <w:p w14:paraId="5B5E5A30" w14:textId="77777777" w:rsidR="002276EE" w:rsidRDefault="00000000">
      <w:pPr>
        <w:widowControl w:val="0"/>
        <w:autoSpaceDE w:val="0"/>
        <w:autoSpaceDN w:val="0"/>
        <w:spacing w:line="40" w:lineRule="atLeast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года</w:t>
      </w:r>
      <w:r>
        <w:rPr>
          <w:spacing w:val="-8"/>
          <w:sz w:val="28"/>
        </w:rPr>
        <w:t xml:space="preserve"> </w:t>
      </w:r>
      <w:r>
        <w:rPr>
          <w:sz w:val="28"/>
        </w:rPr>
        <w:t>10 месяцев</w:t>
      </w:r>
    </w:p>
    <w:p w14:paraId="6FC35AEB" w14:textId="77777777" w:rsidR="002276EE" w:rsidRDefault="00000000">
      <w:pPr>
        <w:widowControl w:val="0"/>
        <w:autoSpaceDE w:val="0"/>
        <w:autoSpaceDN w:val="0"/>
        <w:spacing w:line="40" w:lineRule="atLeast"/>
        <w:ind w:right="139"/>
        <w:jc w:val="center"/>
        <w:rPr>
          <w:sz w:val="28"/>
        </w:rPr>
      </w:pPr>
      <w:r>
        <w:rPr>
          <w:sz w:val="28"/>
        </w:rPr>
        <w:t>Вид подготовки: базовый</w:t>
      </w:r>
    </w:p>
    <w:p w14:paraId="03E1D948" w14:textId="77777777" w:rsidR="002276EE" w:rsidRDefault="00000000">
      <w:pPr>
        <w:widowControl w:val="0"/>
        <w:autoSpaceDE w:val="0"/>
        <w:autoSpaceDN w:val="0"/>
        <w:spacing w:line="40" w:lineRule="atLeast"/>
        <w:ind w:left="994" w:right="139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2"/>
          <w:sz w:val="28"/>
        </w:rPr>
        <w:t xml:space="preserve"> </w:t>
      </w:r>
      <w:proofErr w:type="spellStart"/>
      <w:proofErr w:type="gramStart"/>
      <w:r>
        <w:rPr>
          <w:sz w:val="28"/>
        </w:rPr>
        <w:t>образования:основное</w:t>
      </w:r>
      <w:proofErr w:type="spellEnd"/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 xml:space="preserve">общее </w:t>
      </w:r>
      <w:r>
        <w:rPr>
          <w:spacing w:val="-6"/>
          <w:sz w:val="28"/>
        </w:rPr>
        <w:t>о</w:t>
      </w:r>
      <w:r>
        <w:rPr>
          <w:spacing w:val="-2"/>
          <w:sz w:val="28"/>
        </w:rPr>
        <w:t>бразование</w:t>
      </w:r>
    </w:p>
    <w:p w14:paraId="626EC8FF" w14:textId="77777777" w:rsidR="002276EE" w:rsidRDefault="00000000">
      <w:pPr>
        <w:widowControl w:val="0"/>
        <w:autoSpaceDE w:val="0"/>
        <w:autoSpaceDN w:val="0"/>
        <w:spacing w:line="40" w:lineRule="atLeast"/>
        <w:ind w:left="994"/>
        <w:jc w:val="center"/>
        <w:rPr>
          <w:sz w:val="28"/>
        </w:rPr>
      </w:pPr>
      <w:r>
        <w:rPr>
          <w:sz w:val="28"/>
        </w:rPr>
        <w:t>Профиль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получаемого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социально-экономический</w:t>
      </w:r>
    </w:p>
    <w:p w14:paraId="3823DEA7" w14:textId="77777777" w:rsidR="002276EE" w:rsidRDefault="00000000">
      <w:pPr>
        <w:widowControl w:val="0"/>
        <w:autoSpaceDE w:val="0"/>
        <w:autoSpaceDN w:val="0"/>
        <w:spacing w:line="40" w:lineRule="atLeast"/>
        <w:jc w:val="center"/>
        <w:rPr>
          <w:color w:val="0D0D0D" w:themeColor="text1" w:themeTint="F2"/>
          <w:sz w:val="28"/>
          <w:szCs w:val="28"/>
        </w:rPr>
      </w:pPr>
      <w:bookmarkStart w:id="2" w:name="_Hlk182854246"/>
      <w:bookmarkEnd w:id="0"/>
      <w:r>
        <w:rPr>
          <w:color w:val="0D0D0D" w:themeColor="text1" w:themeTint="F2"/>
          <w:sz w:val="28"/>
          <w:szCs w:val="28"/>
        </w:rPr>
        <w:t>Год начала подготовки - 2026 год.</w:t>
      </w:r>
    </w:p>
    <w:bookmarkEnd w:id="1"/>
    <w:bookmarkEnd w:id="2"/>
    <w:p w14:paraId="2AFD8B15" w14:textId="77777777" w:rsidR="002276EE" w:rsidRDefault="002276EE"/>
    <w:p w14:paraId="3C4ABF96" w14:textId="77777777" w:rsidR="002276EE" w:rsidRDefault="002276EE"/>
    <w:p w14:paraId="22B1CCB1" w14:textId="77777777" w:rsidR="002276EE" w:rsidRDefault="002276EE">
      <w:pPr>
        <w:jc w:val="center"/>
        <w:outlineLvl w:val="0"/>
        <w:rPr>
          <w:sz w:val="28"/>
          <w:szCs w:val="28"/>
        </w:rPr>
      </w:pPr>
    </w:p>
    <w:p w14:paraId="32B161F3" w14:textId="77777777" w:rsidR="002276EE" w:rsidRDefault="002276EE">
      <w:pPr>
        <w:jc w:val="center"/>
        <w:outlineLvl w:val="0"/>
        <w:rPr>
          <w:sz w:val="28"/>
          <w:szCs w:val="28"/>
        </w:rPr>
      </w:pPr>
    </w:p>
    <w:p w14:paraId="43B78D2C" w14:textId="77777777" w:rsidR="002276EE" w:rsidRDefault="002276EE">
      <w:pPr>
        <w:jc w:val="center"/>
        <w:outlineLvl w:val="0"/>
        <w:rPr>
          <w:sz w:val="28"/>
          <w:szCs w:val="28"/>
        </w:rPr>
      </w:pPr>
    </w:p>
    <w:p w14:paraId="605125D3" w14:textId="77777777" w:rsidR="002276EE" w:rsidRDefault="002276EE">
      <w:pPr>
        <w:jc w:val="center"/>
        <w:outlineLvl w:val="0"/>
        <w:rPr>
          <w:sz w:val="28"/>
          <w:szCs w:val="28"/>
        </w:rPr>
      </w:pPr>
    </w:p>
    <w:p w14:paraId="6B6EF8E9" w14:textId="77777777" w:rsidR="002276EE" w:rsidRDefault="002276EE">
      <w:pPr>
        <w:jc w:val="center"/>
        <w:outlineLvl w:val="0"/>
        <w:rPr>
          <w:sz w:val="28"/>
          <w:szCs w:val="28"/>
        </w:rPr>
      </w:pPr>
    </w:p>
    <w:p w14:paraId="00F517CA" w14:textId="77777777" w:rsidR="002276EE" w:rsidRDefault="002276EE">
      <w:pPr>
        <w:jc w:val="center"/>
        <w:outlineLvl w:val="0"/>
        <w:rPr>
          <w:sz w:val="28"/>
          <w:szCs w:val="28"/>
        </w:rPr>
      </w:pPr>
    </w:p>
    <w:p w14:paraId="07DD7D97" w14:textId="77777777" w:rsidR="002276EE" w:rsidRDefault="002276EE">
      <w:pPr>
        <w:jc w:val="center"/>
        <w:outlineLvl w:val="0"/>
        <w:rPr>
          <w:sz w:val="28"/>
          <w:szCs w:val="28"/>
        </w:rPr>
      </w:pPr>
    </w:p>
    <w:p w14:paraId="1475A570" w14:textId="77777777" w:rsidR="002276EE" w:rsidRDefault="002276EE">
      <w:pPr>
        <w:jc w:val="center"/>
        <w:outlineLvl w:val="0"/>
        <w:rPr>
          <w:sz w:val="28"/>
          <w:szCs w:val="28"/>
        </w:rPr>
      </w:pPr>
    </w:p>
    <w:p w14:paraId="0746BA95" w14:textId="77777777" w:rsidR="002276EE" w:rsidRDefault="0000000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ДУШАНБЕ - 2025</w:t>
      </w:r>
    </w:p>
    <w:p w14:paraId="0001BEFF" w14:textId="77777777" w:rsidR="002276EE" w:rsidRDefault="002276EE"/>
    <w:p w14:paraId="2261C5AC" w14:textId="77777777" w:rsidR="002276EE" w:rsidRDefault="002276EE"/>
    <w:p w14:paraId="30F99F15" w14:textId="77777777" w:rsidR="002276EE" w:rsidRDefault="002276EE">
      <w:pPr>
        <w:pStyle w:val="af2"/>
        <w:spacing w:before="270" w:line="276" w:lineRule="auto"/>
        <w:ind w:right="281"/>
        <w:jc w:val="both"/>
        <w:rPr>
          <w:sz w:val="28"/>
          <w:szCs w:val="28"/>
        </w:rPr>
      </w:pPr>
    </w:p>
    <w:p w14:paraId="0565FE88" w14:textId="77777777" w:rsidR="002276EE" w:rsidRDefault="002276EE">
      <w:pPr>
        <w:pStyle w:val="af2"/>
        <w:spacing w:before="270" w:line="276" w:lineRule="auto"/>
        <w:ind w:right="281"/>
        <w:jc w:val="both"/>
        <w:rPr>
          <w:sz w:val="28"/>
          <w:szCs w:val="28"/>
        </w:rPr>
      </w:pPr>
    </w:p>
    <w:p w14:paraId="6F4308E1" w14:textId="77777777" w:rsidR="002276EE" w:rsidRDefault="002276EE">
      <w:pPr>
        <w:pStyle w:val="af2"/>
        <w:spacing w:before="270" w:line="276" w:lineRule="auto"/>
        <w:ind w:right="281"/>
        <w:jc w:val="both"/>
        <w:rPr>
          <w:sz w:val="28"/>
          <w:szCs w:val="28"/>
        </w:rPr>
      </w:pPr>
    </w:p>
    <w:p w14:paraId="65D91D22" w14:textId="77777777" w:rsidR="002276EE" w:rsidRDefault="002276EE">
      <w:pPr>
        <w:pStyle w:val="af2"/>
        <w:spacing w:before="270" w:line="276" w:lineRule="auto"/>
        <w:ind w:right="281"/>
        <w:jc w:val="both"/>
        <w:rPr>
          <w:sz w:val="28"/>
          <w:szCs w:val="28"/>
        </w:rPr>
      </w:pPr>
    </w:p>
    <w:p w14:paraId="358DBB06" w14:textId="77777777" w:rsidR="002276EE" w:rsidRDefault="00000000">
      <w:pPr>
        <w:pStyle w:val="af2"/>
        <w:spacing w:before="270" w:line="276" w:lineRule="auto"/>
        <w:ind w:right="28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РФ от 19 июля 2023 г. № 548.</w:t>
      </w:r>
    </w:p>
    <w:p w14:paraId="4CEAEF2D" w14:textId="77777777" w:rsidR="002276EE" w:rsidRDefault="002276EE">
      <w:pPr>
        <w:rPr>
          <w:bCs/>
          <w:sz w:val="28"/>
          <w:szCs w:val="28"/>
        </w:rPr>
      </w:pPr>
    </w:p>
    <w:p w14:paraId="1CA04B35" w14:textId="77777777" w:rsidR="002276EE" w:rsidRDefault="002276EE">
      <w:pPr>
        <w:rPr>
          <w:bCs/>
          <w:sz w:val="28"/>
          <w:szCs w:val="28"/>
        </w:rPr>
      </w:pPr>
    </w:p>
    <w:p w14:paraId="2D683475" w14:textId="77777777" w:rsidR="002276EE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обсуждена на заседании кафедры менеджмента и маркетинга протокол № ____ от «____» ___________ 2025 г.</w:t>
      </w:r>
    </w:p>
    <w:p w14:paraId="39939E02" w14:textId="77777777" w:rsidR="002276EE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 утверждена УМС факультета протокол № ___ от «____» ___________ 2025 г.</w:t>
      </w:r>
    </w:p>
    <w:p w14:paraId="69A8CB44" w14:textId="77777777" w:rsidR="002276EE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Рабочая программа утверждена Ученым советом факультета протокол </w:t>
      </w:r>
      <w:r>
        <w:rPr>
          <w:bCs/>
          <w:sz w:val="28"/>
          <w:szCs w:val="28"/>
          <w:lang w:val="tg-Cyrl-TJ"/>
        </w:rPr>
        <w:t xml:space="preserve">№ </w:t>
      </w:r>
      <w:r>
        <w:rPr>
          <w:bCs/>
          <w:sz w:val="28"/>
          <w:szCs w:val="28"/>
        </w:rPr>
        <w:t>___ от «___» ___________ 2025 г.</w:t>
      </w:r>
    </w:p>
    <w:p w14:paraId="75C91AA2" w14:textId="77777777" w:rsidR="002276EE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кафедрой.         ____________ к.э.н., доцент Абдулаева М.Р.</w:t>
      </w:r>
    </w:p>
    <w:p w14:paraId="4CD3F357" w14:textId="77777777" w:rsidR="002276EE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председателя УМС факультета _________к.э.н., доцент </w:t>
      </w:r>
      <w:r>
        <w:rPr>
          <w:sz w:val="28"/>
          <w:szCs w:val="28"/>
        </w:rPr>
        <w:t>Шодиева Т.Г.</w:t>
      </w:r>
    </w:p>
    <w:p w14:paraId="72FECA72" w14:textId="77777777" w:rsidR="002276EE" w:rsidRDefault="00000000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____________ к.э.н., преподаватель Сахибов Е.Н. </w:t>
      </w:r>
    </w:p>
    <w:p w14:paraId="58410E93" w14:textId="77777777" w:rsidR="002276EE" w:rsidRDefault="002276EE">
      <w:pPr>
        <w:shd w:val="clear" w:color="auto" w:fill="FFFFFF"/>
        <w:rPr>
          <w:bCs/>
          <w:sz w:val="28"/>
          <w:szCs w:val="28"/>
        </w:rPr>
      </w:pPr>
    </w:p>
    <w:p w14:paraId="09C3D368" w14:textId="77777777" w:rsidR="002276EE" w:rsidRDefault="00000000">
      <w:pPr>
        <w:spacing w:line="360" w:lineRule="auto"/>
        <w:jc w:val="both"/>
        <w:rPr>
          <w:b/>
          <w:i/>
        </w:rPr>
      </w:pPr>
      <w:r>
        <w:rPr>
          <w:bCs/>
          <w:sz w:val="28"/>
          <w:szCs w:val="28"/>
          <w:highlight w:val="yellow"/>
        </w:rPr>
        <w:t>Разработчик (</w:t>
      </w:r>
      <w:proofErr w:type="spellStart"/>
      <w:r>
        <w:rPr>
          <w:bCs/>
          <w:sz w:val="28"/>
          <w:szCs w:val="28"/>
          <w:highlight w:val="yellow"/>
        </w:rPr>
        <w:t>ки</w:t>
      </w:r>
      <w:proofErr w:type="spellEnd"/>
      <w:r>
        <w:rPr>
          <w:bCs/>
          <w:sz w:val="28"/>
          <w:szCs w:val="28"/>
          <w:highlight w:val="yellow"/>
        </w:rPr>
        <w:t>) от организации: _</w:t>
      </w:r>
      <w:r>
        <w:rPr>
          <w:bCs/>
          <w:sz w:val="28"/>
          <w:szCs w:val="28"/>
        </w:rPr>
        <w:t xml:space="preserve">_______________   </w:t>
      </w:r>
    </w:p>
    <w:p w14:paraId="2E0F8A11" w14:textId="77777777" w:rsidR="002276EE" w:rsidRDefault="00227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6225FB9B" w14:textId="77777777" w:rsidR="002276EE" w:rsidRDefault="00227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663263AA" w14:textId="77777777" w:rsidR="002276EE" w:rsidRDefault="00227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14:paraId="107D5441" w14:textId="77777777" w:rsidR="002276EE" w:rsidRDefault="00227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14:paraId="331601FA" w14:textId="77777777" w:rsidR="002276EE" w:rsidRDefault="00227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14:paraId="6E56AEC8" w14:textId="77777777" w:rsidR="002276EE" w:rsidRDefault="00227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E7C1C21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4A4FE000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75513ACF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484A1D19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5E4B1256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010B474F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28BB61EA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37A81B09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14:paraId="4722031F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68"/>
        <w:gridCol w:w="1903"/>
      </w:tblGrid>
      <w:tr w:rsidR="002276EE" w14:paraId="6E95AF02" w14:textId="77777777">
        <w:tc>
          <w:tcPr>
            <w:tcW w:w="7668" w:type="dxa"/>
          </w:tcPr>
          <w:p w14:paraId="7EDE8C22" w14:textId="77777777" w:rsidR="002276EE" w:rsidRDefault="0000000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СОДЕРЖАНИЕ</w:t>
            </w:r>
          </w:p>
          <w:p w14:paraId="3AB2E651" w14:textId="77777777" w:rsidR="002276EE" w:rsidRDefault="002276E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14:paraId="7C3A95E7" w14:textId="77777777" w:rsidR="002276EE" w:rsidRDefault="00000000">
            <w:pPr>
              <w:jc w:val="center"/>
            </w:pPr>
            <w:r>
              <w:t>стр.</w:t>
            </w:r>
          </w:p>
        </w:tc>
      </w:tr>
      <w:tr w:rsidR="002276EE" w14:paraId="610F396F" w14:textId="77777777">
        <w:tc>
          <w:tcPr>
            <w:tcW w:w="7668" w:type="dxa"/>
          </w:tcPr>
          <w:p w14:paraId="7F67D5BC" w14:textId="77777777" w:rsidR="002276EE" w:rsidRDefault="0000000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14:paraId="4D7F90CC" w14:textId="77777777" w:rsidR="002276EE" w:rsidRDefault="002276EE"/>
        </w:tc>
        <w:tc>
          <w:tcPr>
            <w:tcW w:w="1903" w:type="dxa"/>
          </w:tcPr>
          <w:p w14:paraId="31E2B38F" w14:textId="77777777" w:rsidR="002276EE" w:rsidRDefault="00000000">
            <w:pPr>
              <w:jc w:val="center"/>
            </w:pPr>
            <w:r>
              <w:t>4</w:t>
            </w:r>
          </w:p>
        </w:tc>
      </w:tr>
      <w:tr w:rsidR="002276EE" w14:paraId="53B72372" w14:textId="77777777">
        <w:tc>
          <w:tcPr>
            <w:tcW w:w="7668" w:type="dxa"/>
          </w:tcPr>
          <w:p w14:paraId="201B31EA" w14:textId="77777777" w:rsidR="002276EE" w:rsidRDefault="0000000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14:paraId="4E56A8A3" w14:textId="77777777" w:rsidR="002276EE" w:rsidRDefault="002276E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14:paraId="6D904BC1" w14:textId="77777777" w:rsidR="002276EE" w:rsidRDefault="00000000">
            <w:pPr>
              <w:jc w:val="center"/>
            </w:pPr>
            <w:r>
              <w:t>5</w:t>
            </w:r>
          </w:p>
        </w:tc>
      </w:tr>
      <w:tr w:rsidR="002276EE" w14:paraId="248C8D91" w14:textId="77777777">
        <w:trPr>
          <w:trHeight w:val="670"/>
        </w:trPr>
        <w:tc>
          <w:tcPr>
            <w:tcW w:w="7668" w:type="dxa"/>
          </w:tcPr>
          <w:p w14:paraId="33D7C1D4" w14:textId="77777777" w:rsidR="002276EE" w:rsidRDefault="0000000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 программы учебной дисциплины</w:t>
            </w:r>
          </w:p>
          <w:p w14:paraId="7733ADB1" w14:textId="77777777" w:rsidR="002276EE" w:rsidRDefault="002276EE">
            <w:pPr>
              <w:pStyle w:val="1"/>
              <w:tabs>
                <w:tab w:val="left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14:paraId="149B4AAD" w14:textId="77777777" w:rsidR="002276EE" w:rsidRDefault="00000000">
            <w:pPr>
              <w:jc w:val="center"/>
            </w:pPr>
            <w:r>
              <w:t>9</w:t>
            </w:r>
          </w:p>
        </w:tc>
      </w:tr>
      <w:tr w:rsidR="002276EE" w14:paraId="1D984AD0" w14:textId="77777777">
        <w:tc>
          <w:tcPr>
            <w:tcW w:w="7668" w:type="dxa"/>
          </w:tcPr>
          <w:p w14:paraId="3F1FA86D" w14:textId="77777777" w:rsidR="002276EE" w:rsidRDefault="00000000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14:paraId="3C8D32A4" w14:textId="77777777" w:rsidR="002276EE" w:rsidRDefault="002276EE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14:paraId="0FDC9DA4" w14:textId="77777777" w:rsidR="002276EE" w:rsidRDefault="00000000">
            <w:pPr>
              <w:jc w:val="center"/>
            </w:pPr>
            <w:r>
              <w:t>11</w:t>
            </w:r>
          </w:p>
        </w:tc>
      </w:tr>
    </w:tbl>
    <w:p w14:paraId="767AC3CF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EB6C985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14:paraId="255DCDC2" w14:textId="77777777" w:rsidR="002276EE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  <w:u w:val="single"/>
        </w:rPr>
        <w:br w:type="page"/>
      </w:r>
      <w:r>
        <w:rPr>
          <w:b/>
          <w:caps/>
        </w:rPr>
        <w:lastRenderedPageBreak/>
        <w:t>1. паспорт Рабочей ПРОГРАММЫ УЧЕБНОЙ ДИСЦИПЛИНЫ</w:t>
      </w:r>
    </w:p>
    <w:p w14:paraId="1AAB482C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ОП.08 Стандартизация метрология и подтверждение соответствия</w:t>
      </w:r>
    </w:p>
    <w:p w14:paraId="37FC7868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1.1. Область применения программы</w:t>
      </w:r>
    </w:p>
    <w:p w14:paraId="6BA3FF00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14:paraId="0D7A9F4F" w14:textId="77777777" w:rsidR="002276EE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(далее СПО)</w:t>
      </w:r>
      <w:r>
        <w:rPr>
          <w:b/>
        </w:rPr>
        <w:t>38.02.08 Торговое дело.</w:t>
      </w:r>
    </w:p>
    <w:p w14:paraId="343E5A5D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</w:rPr>
      </w:pPr>
    </w:p>
    <w:p w14:paraId="1FB52AF7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t xml:space="preserve">Рабочая программа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</w:t>
      </w:r>
    </w:p>
    <w:p w14:paraId="36FD662D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/>
        </w:rPr>
      </w:pPr>
    </w:p>
    <w:p w14:paraId="043E092B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1.2. Место дисциплины в структуре программы подготовки специалистов среднего звена: </w:t>
      </w:r>
      <w:r>
        <w:t>дисциплина входит в общепрофессиональный учебный цикл.</w:t>
      </w:r>
    </w:p>
    <w:p w14:paraId="5AF27C61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239A7333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1.3. Цели и задачи дисциплины – требования к результатам освоения дисциплины:</w:t>
      </w:r>
    </w:p>
    <w:p w14:paraId="77423CD2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3244790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дисциплины обучающийся должен уметь:</w:t>
      </w:r>
    </w:p>
    <w:p w14:paraId="61DA4224" w14:textId="77777777" w:rsidR="002276EE" w:rsidRDefault="0000000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t>применять требования нормативных документов к основным видам продукции, услуг и процессов;</w:t>
      </w:r>
    </w:p>
    <w:p w14:paraId="0D284F53" w14:textId="77777777" w:rsidR="002276EE" w:rsidRDefault="0000000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t>оформлять техническую документацию в соответствии с действующей нормативной базой;</w:t>
      </w:r>
    </w:p>
    <w:p w14:paraId="5E77DA5F" w14:textId="77777777" w:rsidR="002276EE" w:rsidRDefault="0000000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t>использовать в профессиональной деятельности документацию систем качества;</w:t>
      </w:r>
    </w:p>
    <w:p w14:paraId="370169B2" w14:textId="77777777" w:rsidR="002276EE" w:rsidRDefault="00000000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t>приводить несистемные величины измерений в соответствии с действующими стандартами и международной системой единиц СИ.</w:t>
      </w:r>
    </w:p>
    <w:p w14:paraId="4C409CD1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результате освоения дисциплины обучающийся должен знать:</w:t>
      </w:r>
    </w:p>
    <w:p w14:paraId="65CCDEE2" w14:textId="77777777" w:rsidR="002276EE" w:rsidRDefault="0000000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основные понятия метрологии;</w:t>
      </w:r>
    </w:p>
    <w:p w14:paraId="7F8F5F96" w14:textId="77777777" w:rsidR="002276EE" w:rsidRDefault="0000000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задачи стандартизации, ее экономическую эффективность;</w:t>
      </w:r>
    </w:p>
    <w:p w14:paraId="3A52F561" w14:textId="77777777" w:rsidR="002276EE" w:rsidRDefault="0000000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формы подтверждения соответствия;</w:t>
      </w:r>
    </w:p>
    <w:p w14:paraId="1B9C55B2" w14:textId="77777777" w:rsidR="002276EE" w:rsidRDefault="0000000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основные положения систем (комплексов) общетехнических и организационно-методических стандартов;</w:t>
      </w:r>
    </w:p>
    <w:p w14:paraId="57903DC4" w14:textId="77777777" w:rsidR="002276EE" w:rsidRDefault="0000000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терминологию и единицы измерения величин в соответствии с действующими стандартами и международной системой единиц СИ.</w:t>
      </w:r>
    </w:p>
    <w:p w14:paraId="539E7992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1AAA910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1.4. Количество часов на освоение программы дисциплины:</w:t>
      </w:r>
    </w:p>
    <w:p w14:paraId="0B24882F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максимальной учебной нагрузки обучающегося – </w:t>
      </w:r>
      <w:r>
        <w:rPr>
          <w:b/>
        </w:rPr>
        <w:t>64</w:t>
      </w:r>
      <w:r>
        <w:t>часов, в том числе:</w:t>
      </w:r>
    </w:p>
    <w:p w14:paraId="13891D7D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>
        <w:t>обязательной аудиторной учебной нагрузки обучающегося–</w:t>
      </w:r>
      <w:r>
        <w:rPr>
          <w:b/>
        </w:rPr>
        <w:t>64</w:t>
      </w:r>
      <w:r>
        <w:t>часов;</w:t>
      </w:r>
    </w:p>
    <w:p w14:paraId="61C6C700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1CD28AA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69DB72E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B894D1A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D5FE624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30CCB1E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CD92825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11E60303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00E4F53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0005F6B4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7FD5F8CE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2. СТРУКТУРА И СОДЕРЖАНИЕ УЧЕБНОЙ ДИСЦИПЛИНЫ</w:t>
      </w:r>
    </w:p>
    <w:p w14:paraId="4EB6F77D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5C415964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tbl>
      <w:tblPr>
        <w:tblW w:w="10065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2161"/>
      </w:tblGrid>
      <w:tr w:rsidR="002276EE" w14:paraId="61440596" w14:textId="77777777">
        <w:trPr>
          <w:trHeight w:val="460"/>
        </w:trPr>
        <w:tc>
          <w:tcPr>
            <w:tcW w:w="7904" w:type="dxa"/>
          </w:tcPr>
          <w:p w14:paraId="520F2925" w14:textId="77777777" w:rsidR="002276EE" w:rsidRDefault="00000000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161" w:type="dxa"/>
          </w:tcPr>
          <w:p w14:paraId="2AAA45C9" w14:textId="77777777" w:rsidR="002276EE" w:rsidRDefault="00000000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2276EE" w14:paraId="188B7158" w14:textId="77777777">
        <w:trPr>
          <w:trHeight w:val="285"/>
        </w:trPr>
        <w:tc>
          <w:tcPr>
            <w:tcW w:w="7904" w:type="dxa"/>
          </w:tcPr>
          <w:p w14:paraId="099735F8" w14:textId="77777777" w:rsidR="002276EE" w:rsidRDefault="00000000">
            <w:pPr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161" w:type="dxa"/>
          </w:tcPr>
          <w:p w14:paraId="08FE22D8" w14:textId="77777777" w:rsidR="002276EE" w:rsidRDefault="000000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64</w:t>
            </w:r>
          </w:p>
        </w:tc>
      </w:tr>
      <w:tr w:rsidR="002276EE" w14:paraId="7B27F5EC" w14:textId="77777777">
        <w:tc>
          <w:tcPr>
            <w:tcW w:w="7904" w:type="dxa"/>
          </w:tcPr>
          <w:p w14:paraId="3887EB46" w14:textId="77777777" w:rsidR="002276EE" w:rsidRDefault="00000000">
            <w:pPr>
              <w:jc w:val="both"/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161" w:type="dxa"/>
          </w:tcPr>
          <w:p w14:paraId="5159C002" w14:textId="77777777" w:rsidR="002276EE" w:rsidRDefault="00000000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64</w:t>
            </w:r>
          </w:p>
        </w:tc>
      </w:tr>
      <w:tr w:rsidR="002276EE" w14:paraId="63B81DDE" w14:textId="77777777">
        <w:tc>
          <w:tcPr>
            <w:tcW w:w="7904" w:type="dxa"/>
          </w:tcPr>
          <w:p w14:paraId="47125FD6" w14:textId="77777777" w:rsidR="002276EE" w:rsidRDefault="00000000">
            <w:pPr>
              <w:jc w:val="both"/>
            </w:pPr>
            <w:r>
              <w:t>в том числе:</w:t>
            </w:r>
          </w:p>
        </w:tc>
        <w:tc>
          <w:tcPr>
            <w:tcW w:w="2161" w:type="dxa"/>
          </w:tcPr>
          <w:p w14:paraId="26F36D62" w14:textId="77777777" w:rsidR="002276EE" w:rsidRDefault="002276EE">
            <w:pPr>
              <w:jc w:val="center"/>
              <w:rPr>
                <w:i/>
                <w:iCs/>
              </w:rPr>
            </w:pPr>
          </w:p>
        </w:tc>
      </w:tr>
      <w:tr w:rsidR="002276EE" w14:paraId="09A21371" w14:textId="77777777">
        <w:tc>
          <w:tcPr>
            <w:tcW w:w="7904" w:type="dxa"/>
          </w:tcPr>
          <w:p w14:paraId="295EC29D" w14:textId="77777777" w:rsidR="002276EE" w:rsidRDefault="00000000">
            <w:pPr>
              <w:jc w:val="both"/>
            </w:pPr>
            <w:r>
              <w:t xml:space="preserve">     практические занятия</w:t>
            </w:r>
          </w:p>
        </w:tc>
        <w:tc>
          <w:tcPr>
            <w:tcW w:w="2161" w:type="dxa"/>
          </w:tcPr>
          <w:p w14:paraId="335CC944" w14:textId="77777777" w:rsidR="002276EE" w:rsidRDefault="0000000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</w:t>
            </w:r>
          </w:p>
        </w:tc>
      </w:tr>
      <w:tr w:rsidR="002276EE" w14:paraId="3C26F7C3" w14:textId="77777777">
        <w:tc>
          <w:tcPr>
            <w:tcW w:w="10065" w:type="dxa"/>
            <w:gridSpan w:val="2"/>
          </w:tcPr>
          <w:p w14:paraId="72798D19" w14:textId="77777777" w:rsidR="002276EE" w:rsidRDefault="00000000">
            <w:pPr>
              <w:rPr>
                <w:i/>
                <w:iCs/>
              </w:rPr>
            </w:pPr>
            <w:r>
              <w:rPr>
                <w:iCs/>
              </w:rPr>
              <w:t>Итоговая аттестация в форме</w:t>
            </w:r>
            <w:r>
              <w:rPr>
                <w:i/>
                <w:iCs/>
              </w:rPr>
              <w:t xml:space="preserve"> дифференцированного зачета</w:t>
            </w:r>
          </w:p>
        </w:tc>
      </w:tr>
    </w:tbl>
    <w:p w14:paraId="3DFBBB19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</w:p>
    <w:p w14:paraId="7D457DF4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p w14:paraId="6DFDEB9B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1447DCA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276EE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7B9A782F" w14:textId="77777777" w:rsidR="002276EE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 ОП.В. 08 Метрология и стандартизация</w:t>
      </w:r>
    </w:p>
    <w:p w14:paraId="7001A00D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64"/>
        <w:gridCol w:w="49"/>
        <w:gridCol w:w="9098"/>
        <w:gridCol w:w="1774"/>
        <w:gridCol w:w="1538"/>
      </w:tblGrid>
      <w:tr w:rsidR="002276EE" w14:paraId="1E2954F7" w14:textId="77777777">
        <w:trPr>
          <w:trHeight w:val="20"/>
        </w:trPr>
        <w:tc>
          <w:tcPr>
            <w:tcW w:w="2600" w:type="dxa"/>
          </w:tcPr>
          <w:p w14:paraId="09661208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11" w:type="dxa"/>
            <w:gridSpan w:val="3"/>
          </w:tcPr>
          <w:p w14:paraId="2BCE6166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774" w:type="dxa"/>
          </w:tcPr>
          <w:p w14:paraId="277B4B24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38" w:type="dxa"/>
          </w:tcPr>
          <w:p w14:paraId="3FFE69B0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276EE" w14:paraId="11309A7F" w14:textId="77777777">
        <w:trPr>
          <w:trHeight w:val="20"/>
        </w:trPr>
        <w:tc>
          <w:tcPr>
            <w:tcW w:w="2600" w:type="dxa"/>
          </w:tcPr>
          <w:p w14:paraId="32AD3AE8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11" w:type="dxa"/>
            <w:gridSpan w:val="3"/>
          </w:tcPr>
          <w:p w14:paraId="3AB9B272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4" w:type="dxa"/>
          </w:tcPr>
          <w:p w14:paraId="00FF82EE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8" w:type="dxa"/>
          </w:tcPr>
          <w:p w14:paraId="654E8AD3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276EE" w14:paraId="35F2E521" w14:textId="77777777">
        <w:trPr>
          <w:trHeight w:val="20"/>
        </w:trPr>
        <w:tc>
          <w:tcPr>
            <w:tcW w:w="2600" w:type="dxa"/>
          </w:tcPr>
          <w:p w14:paraId="10A3B0EA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1. Обеспечение качества товаров и услуг</w:t>
            </w:r>
          </w:p>
        </w:tc>
        <w:tc>
          <w:tcPr>
            <w:tcW w:w="9511" w:type="dxa"/>
            <w:gridSpan w:val="3"/>
          </w:tcPr>
          <w:p w14:paraId="72C6AC04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774" w:type="dxa"/>
          </w:tcPr>
          <w:p w14:paraId="4AC1F955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4</w:t>
            </w:r>
          </w:p>
          <w:p w14:paraId="0E8710AB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C0C0C0"/>
          </w:tcPr>
          <w:p w14:paraId="6E971AFA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6E2DE4B4" w14:textId="77777777">
        <w:trPr>
          <w:trHeight w:val="20"/>
        </w:trPr>
        <w:tc>
          <w:tcPr>
            <w:tcW w:w="2600" w:type="dxa"/>
            <w:vMerge w:val="restart"/>
          </w:tcPr>
          <w:p w14:paraId="424CE3A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1AC64E25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</w:t>
            </w:r>
            <w:proofErr w:type="gramStart"/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Обеспечение</w:t>
            </w:r>
            <w:proofErr w:type="gramEnd"/>
            <w:r>
              <w:rPr>
                <w:b/>
                <w:sz w:val="20"/>
                <w:szCs w:val="20"/>
              </w:rPr>
              <w:t xml:space="preserve"> качества товаров и услуг как основная цель деятельности по стандартизации, метрологии и сертификации</w:t>
            </w:r>
          </w:p>
        </w:tc>
        <w:tc>
          <w:tcPr>
            <w:tcW w:w="9511" w:type="dxa"/>
            <w:gridSpan w:val="3"/>
          </w:tcPr>
          <w:p w14:paraId="44B09810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vMerge w:val="restart"/>
          </w:tcPr>
          <w:p w14:paraId="45C6879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38" w:type="dxa"/>
            <w:vMerge/>
          </w:tcPr>
          <w:p w14:paraId="6C4D57CB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42194E9F" w14:textId="77777777">
        <w:trPr>
          <w:trHeight w:val="985"/>
        </w:trPr>
        <w:tc>
          <w:tcPr>
            <w:tcW w:w="2600" w:type="dxa"/>
            <w:vMerge/>
          </w:tcPr>
          <w:p w14:paraId="71ABC53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14:paraId="65B92073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14:paraId="0A1EBD6A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  <w:p w14:paraId="5855329F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9147" w:type="dxa"/>
            <w:gridSpan w:val="2"/>
          </w:tcPr>
          <w:p w14:paraId="5783D08E" w14:textId="77777777" w:rsidR="002276EE" w:rsidRDefault="00000000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Ключевые понятия дисциплины: метрология, стандартизация, техническое регулирование, сертификация. Предмет, цели и задачи дисциплины. Общность и различия отдельных разделов дисциплины. Значение этих видов деятельности в народном хозяйстве. Профессиональная значимость дисциплины. Межпредметные связи с другими дисциплинами. </w:t>
            </w:r>
          </w:p>
        </w:tc>
        <w:tc>
          <w:tcPr>
            <w:tcW w:w="1774" w:type="dxa"/>
            <w:vMerge/>
          </w:tcPr>
          <w:p w14:paraId="76E4CCC5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290A511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2276EE" w14:paraId="34564FF8" w14:textId="77777777">
        <w:trPr>
          <w:trHeight w:val="542"/>
        </w:trPr>
        <w:tc>
          <w:tcPr>
            <w:tcW w:w="2600" w:type="dxa"/>
            <w:vMerge/>
          </w:tcPr>
          <w:p w14:paraId="197CB2B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</w:tcPr>
          <w:p w14:paraId="5FE1995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47" w:type="dxa"/>
            <w:gridSpan w:val="2"/>
          </w:tcPr>
          <w:p w14:paraId="6CC527B3" w14:textId="77777777" w:rsidR="002276EE" w:rsidRDefault="00000000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сущность качества товаров и услуг. Характеристика требований к продукции. Оценка качества. Система качества.</w:t>
            </w:r>
          </w:p>
        </w:tc>
        <w:tc>
          <w:tcPr>
            <w:tcW w:w="1774" w:type="dxa"/>
          </w:tcPr>
          <w:p w14:paraId="6290F09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6D6AC6B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6702E558" w14:textId="77777777">
        <w:trPr>
          <w:trHeight w:val="20"/>
        </w:trPr>
        <w:tc>
          <w:tcPr>
            <w:tcW w:w="2600" w:type="dxa"/>
            <w:vMerge/>
          </w:tcPr>
          <w:p w14:paraId="5FEA149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32257F43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2528BBA3" w14:textId="77777777" w:rsidR="002276EE" w:rsidRDefault="002276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26B32E30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BFBFBF"/>
          </w:tcPr>
          <w:p w14:paraId="42FFB656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2C70D569" w14:textId="77777777">
        <w:trPr>
          <w:trHeight w:val="20"/>
        </w:trPr>
        <w:tc>
          <w:tcPr>
            <w:tcW w:w="2600" w:type="dxa"/>
          </w:tcPr>
          <w:p w14:paraId="75255495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proofErr w:type="gramStart"/>
            <w:r>
              <w:rPr>
                <w:b/>
                <w:bCs/>
                <w:sz w:val="20"/>
                <w:szCs w:val="20"/>
              </w:rPr>
              <w:t>2.Основы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метрологии</w:t>
            </w:r>
          </w:p>
        </w:tc>
        <w:tc>
          <w:tcPr>
            <w:tcW w:w="9511" w:type="dxa"/>
            <w:gridSpan w:val="3"/>
          </w:tcPr>
          <w:p w14:paraId="342ABC6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right="-18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6689D6F0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1538" w:type="dxa"/>
            <w:vMerge/>
            <w:shd w:val="clear" w:color="auto" w:fill="BFBFBF"/>
          </w:tcPr>
          <w:p w14:paraId="51079F2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301B4983" w14:textId="77777777">
        <w:trPr>
          <w:trHeight w:val="20"/>
        </w:trPr>
        <w:tc>
          <w:tcPr>
            <w:tcW w:w="2600" w:type="dxa"/>
            <w:vMerge w:val="restart"/>
          </w:tcPr>
          <w:p w14:paraId="7FB7F2D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4EECDA55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proofErr w:type="gramStart"/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Структурные</w:t>
            </w:r>
            <w:proofErr w:type="gramEnd"/>
            <w:r>
              <w:rPr>
                <w:b/>
                <w:sz w:val="20"/>
                <w:szCs w:val="20"/>
              </w:rPr>
              <w:t xml:space="preserve"> элементы  метрологии</w:t>
            </w:r>
          </w:p>
        </w:tc>
        <w:tc>
          <w:tcPr>
            <w:tcW w:w="9511" w:type="dxa"/>
            <w:gridSpan w:val="3"/>
          </w:tcPr>
          <w:p w14:paraId="6F80C4D2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vMerge w:val="restart"/>
          </w:tcPr>
          <w:p w14:paraId="3A0B933E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14:paraId="691C7B2D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538" w:type="dxa"/>
            <w:vMerge/>
            <w:shd w:val="clear" w:color="auto" w:fill="BFBFBF"/>
          </w:tcPr>
          <w:p w14:paraId="04AE5C65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4687FD95" w14:textId="77777777">
        <w:trPr>
          <w:trHeight w:val="20"/>
        </w:trPr>
        <w:tc>
          <w:tcPr>
            <w:tcW w:w="2600" w:type="dxa"/>
            <w:vMerge/>
          </w:tcPr>
          <w:p w14:paraId="21DFF09F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271EC8E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630ED24F" w14:textId="77777777" w:rsidR="002276EE" w:rsidRDefault="0000000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Метрология: основные понятия, структурные элементы, цели и задачи. Метрология теоретическая, практическая и законодательная. Принципы метрологии. 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 Объекты метрологии: величины физические и нефизические. </w:t>
            </w:r>
            <w:r>
              <w:rPr>
                <w:color w:val="000000"/>
                <w:spacing w:val="5"/>
                <w:sz w:val="20"/>
                <w:szCs w:val="20"/>
              </w:rPr>
              <w:t xml:space="preserve">Характеристика и значения измеряемых </w:t>
            </w:r>
            <w:r>
              <w:rPr>
                <w:color w:val="000000"/>
                <w:sz w:val="20"/>
                <w:szCs w:val="20"/>
              </w:rPr>
              <w:t xml:space="preserve">величин. </w:t>
            </w:r>
            <w:r>
              <w:rPr>
                <w:color w:val="000000"/>
                <w:spacing w:val="4"/>
                <w:sz w:val="20"/>
                <w:szCs w:val="20"/>
              </w:rPr>
              <w:t>Единицы физических величин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. Международная система </w:t>
            </w:r>
            <w:r>
              <w:rPr>
                <w:color w:val="000000"/>
                <w:sz w:val="20"/>
                <w:szCs w:val="20"/>
              </w:rPr>
              <w:t>единиц физических величин (СИ), ее применение в России.</w:t>
            </w:r>
            <w:r>
              <w:rPr>
                <w:sz w:val="20"/>
                <w:szCs w:val="20"/>
              </w:rPr>
              <w:t xml:space="preserve"> Терминология и единицы измерения величин в соответствии с действующими стандартами и международной системой единиц СИ.</w:t>
            </w:r>
          </w:p>
        </w:tc>
        <w:tc>
          <w:tcPr>
            <w:tcW w:w="1774" w:type="dxa"/>
            <w:vMerge/>
          </w:tcPr>
          <w:p w14:paraId="4AA712F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068F67A6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2276EE" w14:paraId="7DE4D153" w14:textId="77777777">
        <w:trPr>
          <w:trHeight w:val="20"/>
        </w:trPr>
        <w:tc>
          <w:tcPr>
            <w:tcW w:w="2600" w:type="dxa"/>
            <w:vMerge/>
          </w:tcPr>
          <w:p w14:paraId="76BFACC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3254485A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098" w:type="dxa"/>
          </w:tcPr>
          <w:p w14:paraId="66687A7C" w14:textId="77777777" w:rsidR="002276EE" w:rsidRDefault="0000000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 xml:space="preserve">Субъекты метрологии: Госстандарт России, Государственные научные </w:t>
            </w:r>
            <w:r>
              <w:rPr>
                <w:color w:val="000000"/>
                <w:spacing w:val="6"/>
                <w:sz w:val="20"/>
                <w:szCs w:val="20"/>
              </w:rPr>
              <w:t xml:space="preserve">метрологические центры и службы, ЦСМ, метрологические службы </w:t>
            </w:r>
            <w:r>
              <w:rPr>
                <w:color w:val="000000"/>
                <w:sz w:val="20"/>
                <w:szCs w:val="20"/>
              </w:rPr>
              <w:t xml:space="preserve">юридических лиц. Их права, обязанности и функции. 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Международные и региональные метрологические организации </w:t>
            </w:r>
            <w:r>
              <w:rPr>
                <w:color w:val="000000"/>
                <w:sz w:val="20"/>
                <w:szCs w:val="20"/>
              </w:rPr>
              <w:t>(МБМВ, МОЗ и др.).</w:t>
            </w:r>
          </w:p>
        </w:tc>
        <w:tc>
          <w:tcPr>
            <w:tcW w:w="1774" w:type="dxa"/>
          </w:tcPr>
          <w:p w14:paraId="512FE66D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35A7B55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AB96775" w14:textId="77777777">
        <w:trPr>
          <w:trHeight w:val="20"/>
        </w:trPr>
        <w:tc>
          <w:tcPr>
            <w:tcW w:w="2600" w:type="dxa"/>
            <w:vMerge/>
          </w:tcPr>
          <w:p w14:paraId="6A181265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3886A1A8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1FF47244" w14:textId="77777777" w:rsidR="002276EE" w:rsidRDefault="00227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14:paraId="7FD0521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BFBFBF"/>
          </w:tcPr>
          <w:p w14:paraId="75E985A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42D0928B" w14:textId="77777777">
        <w:trPr>
          <w:trHeight w:val="20"/>
        </w:trPr>
        <w:tc>
          <w:tcPr>
            <w:tcW w:w="2600" w:type="dxa"/>
            <w:vMerge w:val="restart"/>
          </w:tcPr>
          <w:p w14:paraId="55C2BCDC" w14:textId="77777777" w:rsidR="002276EE" w:rsidRDefault="002276EE">
            <w:pPr>
              <w:pStyle w:val="af2"/>
              <w:rPr>
                <w:b/>
                <w:bCs/>
                <w:sz w:val="20"/>
                <w:szCs w:val="20"/>
              </w:rPr>
            </w:pPr>
          </w:p>
          <w:p w14:paraId="2AD41718" w14:textId="77777777" w:rsidR="002276EE" w:rsidRDefault="00000000">
            <w:pPr>
              <w:shd w:val="clear" w:color="auto" w:fill="FFFFFF"/>
              <w:rPr>
                <w:b/>
                <w:iCs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2.2.</w:t>
            </w:r>
            <w:r>
              <w:rPr>
                <w:b/>
                <w:iCs/>
                <w:color w:val="000000"/>
                <w:spacing w:val="-6"/>
                <w:sz w:val="20"/>
                <w:szCs w:val="20"/>
              </w:rPr>
              <w:t xml:space="preserve"> Средства и методы измерений</w:t>
            </w:r>
          </w:p>
          <w:p w14:paraId="2586BF06" w14:textId="77777777" w:rsidR="002276EE" w:rsidRDefault="002276EE">
            <w:pPr>
              <w:pStyle w:val="af2"/>
              <w:rPr>
                <w:b/>
                <w:sz w:val="20"/>
                <w:szCs w:val="20"/>
              </w:rPr>
            </w:pPr>
          </w:p>
          <w:p w14:paraId="3D5B11B6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69C3465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vMerge w:val="restart"/>
          </w:tcPr>
          <w:p w14:paraId="036F300F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38" w:type="dxa"/>
            <w:vMerge/>
            <w:shd w:val="clear" w:color="auto" w:fill="BFBFBF"/>
          </w:tcPr>
          <w:p w14:paraId="5B9373DB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07E51679" w14:textId="77777777">
        <w:trPr>
          <w:trHeight w:val="20"/>
        </w:trPr>
        <w:tc>
          <w:tcPr>
            <w:tcW w:w="2600" w:type="dxa"/>
            <w:vMerge/>
          </w:tcPr>
          <w:p w14:paraId="5692AD3F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540D200E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16938E95" w14:textId="77777777" w:rsidR="002276EE" w:rsidRDefault="00000000">
            <w:pPr>
              <w:shd w:val="clear" w:color="auto" w:fill="FFFFFF"/>
              <w:ind w:right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Измерения - основа метрологической деятельности. Определение. Виды </w:t>
            </w:r>
            <w:r>
              <w:rPr>
                <w:color w:val="000000"/>
                <w:spacing w:val="9"/>
                <w:sz w:val="20"/>
                <w:szCs w:val="20"/>
              </w:rPr>
              <w:t xml:space="preserve">измерений. Отличие измерений от обнаружений по назначению и </w:t>
            </w:r>
            <w:r>
              <w:rPr>
                <w:color w:val="000000"/>
                <w:sz w:val="20"/>
                <w:szCs w:val="20"/>
              </w:rPr>
              <w:t>применяемым средствам.</w:t>
            </w:r>
          </w:p>
        </w:tc>
        <w:tc>
          <w:tcPr>
            <w:tcW w:w="1774" w:type="dxa"/>
            <w:vMerge/>
          </w:tcPr>
          <w:p w14:paraId="35D1A745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70AE44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2276EE" w14:paraId="79B75AAF" w14:textId="77777777">
        <w:trPr>
          <w:trHeight w:val="20"/>
        </w:trPr>
        <w:tc>
          <w:tcPr>
            <w:tcW w:w="2600" w:type="dxa"/>
            <w:vMerge/>
          </w:tcPr>
          <w:p w14:paraId="7A9BD1C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46CBDDD7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74" w:type="dxa"/>
            <w:vMerge w:val="restart"/>
          </w:tcPr>
          <w:p w14:paraId="160A686F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  <w:p w14:paraId="2855304F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8</w:t>
            </w:r>
          </w:p>
        </w:tc>
        <w:tc>
          <w:tcPr>
            <w:tcW w:w="1538" w:type="dxa"/>
            <w:vMerge w:val="restart"/>
            <w:shd w:val="clear" w:color="auto" w:fill="BFBFBF"/>
          </w:tcPr>
          <w:p w14:paraId="672B133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  <w:p w14:paraId="7A8C76D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807FD7A" w14:textId="77777777">
        <w:trPr>
          <w:trHeight w:val="20"/>
        </w:trPr>
        <w:tc>
          <w:tcPr>
            <w:tcW w:w="2600" w:type="dxa"/>
            <w:vMerge/>
          </w:tcPr>
          <w:p w14:paraId="0A1EEA4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5F0E85A0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4B29312D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Рассмотреть систему воспроизведения единиц величин.</w:t>
            </w:r>
            <w:r>
              <w:rPr>
                <w:sz w:val="20"/>
                <w:szCs w:val="20"/>
              </w:rPr>
              <w:t xml:space="preserve"> Приводить несистемные величины измерений в соответствии с действующими стандартами и международной системой единиц СИ.</w:t>
            </w:r>
          </w:p>
        </w:tc>
        <w:tc>
          <w:tcPr>
            <w:tcW w:w="1774" w:type="dxa"/>
            <w:vMerge/>
          </w:tcPr>
          <w:p w14:paraId="0650745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BFBFBF"/>
          </w:tcPr>
          <w:p w14:paraId="578B59F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72F83AC5" w14:textId="77777777">
        <w:trPr>
          <w:trHeight w:val="233"/>
        </w:trPr>
        <w:tc>
          <w:tcPr>
            <w:tcW w:w="2600" w:type="dxa"/>
            <w:vMerge/>
          </w:tcPr>
          <w:p w14:paraId="0593FE80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19972B6D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098" w:type="dxa"/>
          </w:tcPr>
          <w:p w14:paraId="5769AD8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bCs/>
                <w:color w:val="000000"/>
                <w:spacing w:val="-6"/>
                <w:sz w:val="20"/>
                <w:szCs w:val="20"/>
              </w:rPr>
              <w:t>Изучение средств измерения и способов подтверждения соответствия средств измерения</w:t>
            </w:r>
          </w:p>
        </w:tc>
        <w:tc>
          <w:tcPr>
            <w:tcW w:w="1774" w:type="dxa"/>
            <w:vMerge/>
          </w:tcPr>
          <w:p w14:paraId="0C33892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BFBFBF"/>
          </w:tcPr>
          <w:p w14:paraId="3020BCD0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491CC742" w14:textId="77777777">
        <w:trPr>
          <w:trHeight w:val="20"/>
        </w:trPr>
        <w:tc>
          <w:tcPr>
            <w:tcW w:w="2600" w:type="dxa"/>
            <w:vMerge/>
          </w:tcPr>
          <w:p w14:paraId="37F39526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16AD96C4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3B66079E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543EFCA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BFBFBF"/>
          </w:tcPr>
          <w:p w14:paraId="0F6FA515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6D4CA55C" w14:textId="77777777">
        <w:trPr>
          <w:trHeight w:val="20"/>
        </w:trPr>
        <w:tc>
          <w:tcPr>
            <w:tcW w:w="2600" w:type="dxa"/>
            <w:vMerge w:val="restart"/>
          </w:tcPr>
          <w:p w14:paraId="70150464" w14:textId="77777777" w:rsidR="002276EE" w:rsidRDefault="002276E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  <w:p w14:paraId="7156733A" w14:textId="77777777" w:rsidR="002276EE" w:rsidRDefault="00000000">
            <w:pPr>
              <w:pStyle w:val="Style26"/>
              <w:widowControl/>
              <w:tabs>
                <w:tab w:val="left" w:pos="713"/>
              </w:tabs>
              <w:spacing w:line="240" w:lineRule="auto"/>
              <w:ind w:firstLine="0"/>
              <w:jc w:val="both"/>
              <w:rPr>
                <w:rStyle w:val="FontStyle82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Тема2.3.</w:t>
            </w:r>
            <w:r>
              <w:rPr>
                <w:rStyle w:val="FontStyle82"/>
                <w:b/>
                <w:sz w:val="20"/>
                <w:szCs w:val="20"/>
              </w:rPr>
              <w:t xml:space="preserve"> Государственная система обеспечения </w:t>
            </w:r>
            <w:r>
              <w:rPr>
                <w:rStyle w:val="FontStyle82"/>
                <w:b/>
                <w:sz w:val="20"/>
                <w:szCs w:val="20"/>
              </w:rPr>
              <w:lastRenderedPageBreak/>
              <w:t>единства измерений</w:t>
            </w:r>
          </w:p>
          <w:p w14:paraId="1C8F5E80" w14:textId="77777777" w:rsidR="002276EE" w:rsidRDefault="002276EE">
            <w:pPr>
              <w:shd w:val="clear" w:color="auto" w:fill="FFFFFF"/>
              <w:ind w:firstLine="426"/>
              <w:jc w:val="both"/>
              <w:rPr>
                <w:b/>
                <w:sz w:val="28"/>
                <w:szCs w:val="28"/>
              </w:rPr>
            </w:pPr>
          </w:p>
          <w:p w14:paraId="432913AA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19E43F52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74" w:type="dxa"/>
            <w:vMerge w:val="restart"/>
          </w:tcPr>
          <w:p w14:paraId="645DE91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38" w:type="dxa"/>
            <w:vMerge/>
            <w:shd w:val="clear" w:color="auto" w:fill="BFBFBF"/>
          </w:tcPr>
          <w:p w14:paraId="01C4931E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2A4738FC" w14:textId="77777777">
        <w:trPr>
          <w:trHeight w:val="20"/>
        </w:trPr>
        <w:tc>
          <w:tcPr>
            <w:tcW w:w="2600" w:type="dxa"/>
            <w:vMerge/>
          </w:tcPr>
          <w:p w14:paraId="3070B4D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6ED71ED5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4DC6B316" w14:textId="77777777" w:rsidR="002276EE" w:rsidRDefault="00000000">
            <w:pPr>
              <w:pStyle w:val="Style26"/>
              <w:widowControl/>
              <w:tabs>
                <w:tab w:val="left" w:pos="713"/>
              </w:tabs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FontStyle82"/>
                <w:sz w:val="20"/>
                <w:szCs w:val="20"/>
              </w:rPr>
              <w:t>Государственная система обеспечения единства измерений: Цели и задачи государственной системы обеспечения единства измерений. Нормативная база ГСИ. Субъекты ГСИ. Метрологический контроль и надзор.</w:t>
            </w:r>
          </w:p>
        </w:tc>
        <w:tc>
          <w:tcPr>
            <w:tcW w:w="1774" w:type="dxa"/>
            <w:vMerge/>
          </w:tcPr>
          <w:p w14:paraId="5AD1276F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24E2C25D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2276EE" w14:paraId="10580CF1" w14:textId="77777777">
        <w:trPr>
          <w:trHeight w:val="20"/>
        </w:trPr>
        <w:tc>
          <w:tcPr>
            <w:tcW w:w="2600" w:type="dxa"/>
            <w:vMerge/>
          </w:tcPr>
          <w:p w14:paraId="0961F52A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0E070907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3EF210EF" w14:textId="77777777" w:rsidR="002276EE" w:rsidRDefault="00000000">
            <w:pPr>
              <w:pStyle w:val="af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реферат на тему: «История возникновения Международной системы единиц», «Классификация погрешностей в метрологии»</w:t>
            </w:r>
          </w:p>
        </w:tc>
        <w:tc>
          <w:tcPr>
            <w:tcW w:w="1774" w:type="dxa"/>
          </w:tcPr>
          <w:p w14:paraId="67806DE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38" w:type="dxa"/>
            <w:vMerge w:val="restart"/>
            <w:shd w:val="clear" w:color="auto" w:fill="CCCCCC"/>
          </w:tcPr>
          <w:p w14:paraId="4505F36A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color w:val="FF0000"/>
                <w:sz w:val="20"/>
                <w:szCs w:val="20"/>
              </w:rPr>
            </w:pPr>
          </w:p>
        </w:tc>
      </w:tr>
      <w:tr w:rsidR="002276EE" w14:paraId="33EBDE80" w14:textId="77777777">
        <w:trPr>
          <w:trHeight w:val="20"/>
        </w:trPr>
        <w:tc>
          <w:tcPr>
            <w:tcW w:w="2600" w:type="dxa"/>
          </w:tcPr>
          <w:p w14:paraId="1CF52E74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Раздел </w:t>
            </w:r>
            <w:proofErr w:type="gramStart"/>
            <w:r>
              <w:rPr>
                <w:b/>
                <w:bCs/>
                <w:sz w:val="20"/>
                <w:szCs w:val="20"/>
              </w:rPr>
              <w:t>3.Основы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стандартизации.  Оценка и подтверждение соответствия продукции и услуг</w:t>
            </w:r>
          </w:p>
        </w:tc>
        <w:tc>
          <w:tcPr>
            <w:tcW w:w="9511" w:type="dxa"/>
            <w:gridSpan w:val="3"/>
          </w:tcPr>
          <w:p w14:paraId="0503D4C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</w:tcPr>
          <w:p w14:paraId="7F05EE4A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8</w:t>
            </w:r>
          </w:p>
        </w:tc>
        <w:tc>
          <w:tcPr>
            <w:tcW w:w="1538" w:type="dxa"/>
            <w:vMerge/>
            <w:shd w:val="clear" w:color="auto" w:fill="CCCCCC"/>
          </w:tcPr>
          <w:p w14:paraId="2193889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F0BBB20" w14:textId="77777777">
        <w:trPr>
          <w:trHeight w:val="20"/>
        </w:trPr>
        <w:tc>
          <w:tcPr>
            <w:tcW w:w="2600" w:type="dxa"/>
            <w:vMerge w:val="restart"/>
          </w:tcPr>
          <w:p w14:paraId="7AC39F9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3DCDCAC1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Cs/>
                <w:color w:val="000000"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Тема3.</w:t>
            </w:r>
            <w:proofErr w:type="gramStart"/>
            <w:r>
              <w:rPr>
                <w:b/>
                <w:bCs/>
                <w:sz w:val="20"/>
                <w:szCs w:val="20"/>
              </w:rPr>
              <w:t>1.</w:t>
            </w:r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</w:rPr>
              <w:t>Методологические</w:t>
            </w:r>
            <w:proofErr w:type="gramEnd"/>
            <w:r>
              <w:rPr>
                <w:b/>
                <w:bCs/>
                <w:iCs/>
                <w:color w:val="000000"/>
                <w:spacing w:val="-5"/>
                <w:sz w:val="20"/>
                <w:szCs w:val="20"/>
              </w:rPr>
              <w:t xml:space="preserve"> основы стандартизации</w:t>
            </w:r>
          </w:p>
          <w:p w14:paraId="1AE82DCD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Cs/>
                <w:color w:val="000000"/>
                <w:spacing w:val="-5"/>
                <w:sz w:val="20"/>
                <w:szCs w:val="20"/>
              </w:rPr>
            </w:pPr>
          </w:p>
          <w:p w14:paraId="5831C339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Cs/>
                <w:color w:val="000000"/>
                <w:spacing w:val="-5"/>
                <w:sz w:val="20"/>
                <w:szCs w:val="20"/>
              </w:rPr>
            </w:pPr>
          </w:p>
          <w:p w14:paraId="081B52ED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1B49132F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vMerge w:val="restart"/>
          </w:tcPr>
          <w:p w14:paraId="5D71B7AE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38" w:type="dxa"/>
            <w:vMerge/>
            <w:shd w:val="clear" w:color="auto" w:fill="CCCCCC"/>
          </w:tcPr>
          <w:p w14:paraId="6EA0849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076F5816" w14:textId="77777777">
        <w:trPr>
          <w:trHeight w:val="555"/>
        </w:trPr>
        <w:tc>
          <w:tcPr>
            <w:tcW w:w="2600" w:type="dxa"/>
            <w:vMerge/>
          </w:tcPr>
          <w:p w14:paraId="20167080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17E6A8F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06ED6DC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 xml:space="preserve">Цели и задачи стандартизации. История возникновения стандартизации в России. Основные направления ее развития. Объекты и </w:t>
            </w:r>
            <w:r>
              <w:rPr>
                <w:color w:val="000000"/>
                <w:spacing w:val="10"/>
                <w:sz w:val="20"/>
                <w:szCs w:val="20"/>
              </w:rPr>
              <w:t xml:space="preserve">субъекты стандартизации: понятие, </w:t>
            </w:r>
            <w:r>
              <w:rPr>
                <w:color w:val="000000"/>
                <w:spacing w:val="3"/>
                <w:sz w:val="20"/>
                <w:szCs w:val="20"/>
              </w:rPr>
              <w:t>определение, функции, классификация.</w:t>
            </w:r>
          </w:p>
        </w:tc>
        <w:tc>
          <w:tcPr>
            <w:tcW w:w="1774" w:type="dxa"/>
            <w:vMerge/>
          </w:tcPr>
          <w:p w14:paraId="5D99B89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6D4B93B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2276EE" w14:paraId="7E4D8749" w14:textId="77777777">
        <w:trPr>
          <w:trHeight w:val="20"/>
        </w:trPr>
        <w:tc>
          <w:tcPr>
            <w:tcW w:w="2600" w:type="dxa"/>
            <w:vMerge/>
          </w:tcPr>
          <w:p w14:paraId="5592EDE0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00BC98D3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5E3F8016" w14:textId="77777777" w:rsidR="002276EE" w:rsidRDefault="002276EE">
            <w:pPr>
              <w:pStyle w:val="af2"/>
              <w:spacing w:after="0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14:paraId="4521B6FE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BFBFBF"/>
          </w:tcPr>
          <w:p w14:paraId="3975FBE6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F2D14A3" w14:textId="77777777">
        <w:trPr>
          <w:trHeight w:val="20"/>
        </w:trPr>
        <w:tc>
          <w:tcPr>
            <w:tcW w:w="2600" w:type="dxa"/>
            <w:vMerge w:val="restart"/>
          </w:tcPr>
          <w:p w14:paraId="7F4BE876" w14:textId="77777777" w:rsidR="002276EE" w:rsidRDefault="002276EE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</w:p>
          <w:p w14:paraId="1E21FB45" w14:textId="77777777" w:rsidR="002276EE" w:rsidRDefault="00000000">
            <w:pPr>
              <w:shd w:val="clear" w:color="auto" w:fill="FFFFFF"/>
              <w:jc w:val="center"/>
              <w:rPr>
                <w:b/>
                <w:iCs/>
                <w:color w:val="000000"/>
                <w:spacing w:val="2"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>Тема 3.</w:t>
            </w:r>
            <w:proofErr w:type="gramStart"/>
            <w:r>
              <w:rPr>
                <w:b/>
                <w:bCs/>
                <w:sz w:val="20"/>
                <w:szCs w:val="20"/>
              </w:rPr>
              <w:t>2.</w:t>
            </w:r>
            <w:r>
              <w:rPr>
                <w:b/>
                <w:iCs/>
                <w:color w:val="000000"/>
                <w:spacing w:val="2"/>
                <w:sz w:val="20"/>
                <w:szCs w:val="20"/>
              </w:rPr>
              <w:t>Принципы</w:t>
            </w:r>
            <w:proofErr w:type="gramEnd"/>
            <w:r>
              <w:rPr>
                <w:b/>
                <w:iCs/>
                <w:color w:val="000000"/>
                <w:spacing w:val="2"/>
                <w:sz w:val="20"/>
                <w:szCs w:val="20"/>
              </w:rPr>
              <w:t xml:space="preserve"> и методы стандартизации</w:t>
            </w:r>
          </w:p>
          <w:p w14:paraId="18B1380C" w14:textId="77777777" w:rsidR="002276EE" w:rsidRDefault="002276EE">
            <w:pPr>
              <w:shd w:val="clear" w:color="auto" w:fill="FFFFFF"/>
              <w:ind w:firstLine="426"/>
              <w:jc w:val="center"/>
              <w:rPr>
                <w:b/>
                <w:sz w:val="28"/>
                <w:szCs w:val="28"/>
              </w:rPr>
            </w:pPr>
          </w:p>
          <w:p w14:paraId="61BFDDC1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18AB1433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vMerge w:val="restart"/>
          </w:tcPr>
          <w:p w14:paraId="7632AF42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38" w:type="dxa"/>
            <w:vMerge/>
            <w:shd w:val="clear" w:color="auto" w:fill="BFBFBF"/>
          </w:tcPr>
          <w:p w14:paraId="117A62CD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43330B1F" w14:textId="77777777">
        <w:trPr>
          <w:trHeight w:val="20"/>
        </w:trPr>
        <w:tc>
          <w:tcPr>
            <w:tcW w:w="2600" w:type="dxa"/>
            <w:vMerge/>
          </w:tcPr>
          <w:p w14:paraId="1F7D739B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2AC8B23D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706A9916" w14:textId="77777777" w:rsidR="002276EE" w:rsidRDefault="0000000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 xml:space="preserve">Принципы стандартизации: научные, 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правовые принципы, </w:t>
            </w:r>
            <w:r>
              <w:rPr>
                <w:color w:val="000000"/>
                <w:spacing w:val="5"/>
                <w:sz w:val="20"/>
                <w:szCs w:val="20"/>
              </w:rPr>
              <w:t xml:space="preserve">организационные принципы. 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Краткая характеристика принципов. </w:t>
            </w:r>
            <w:r>
              <w:rPr>
                <w:color w:val="000000"/>
                <w:spacing w:val="5"/>
                <w:sz w:val="20"/>
                <w:szCs w:val="20"/>
              </w:rPr>
              <w:t xml:space="preserve">Методы стандартизации: унификация, типизация, систематизация, </w:t>
            </w:r>
            <w:proofErr w:type="spellStart"/>
            <w:r>
              <w:rPr>
                <w:color w:val="000000"/>
                <w:spacing w:val="5"/>
                <w:sz w:val="20"/>
                <w:szCs w:val="20"/>
              </w:rPr>
              <w:t>симплификация</w:t>
            </w:r>
            <w:proofErr w:type="spellEnd"/>
            <w:r>
              <w:rPr>
                <w:color w:val="000000"/>
                <w:spacing w:val="5"/>
                <w:sz w:val="20"/>
                <w:szCs w:val="20"/>
              </w:rPr>
              <w:t xml:space="preserve">, селекция, агрегатирование, оптимизация. Краткая </w:t>
            </w:r>
            <w:r>
              <w:rPr>
                <w:color w:val="000000"/>
                <w:spacing w:val="-1"/>
                <w:sz w:val="20"/>
                <w:szCs w:val="20"/>
              </w:rPr>
              <w:t>характеристика перечисленных методов. Взаимосвязь принципов и методов. Эффективность стандартизации.</w:t>
            </w:r>
          </w:p>
        </w:tc>
        <w:tc>
          <w:tcPr>
            <w:tcW w:w="1774" w:type="dxa"/>
            <w:vMerge/>
          </w:tcPr>
          <w:p w14:paraId="447FD36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76DE24B4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2276EE" w14:paraId="0B794898" w14:textId="77777777">
        <w:trPr>
          <w:trHeight w:val="20"/>
        </w:trPr>
        <w:tc>
          <w:tcPr>
            <w:tcW w:w="2600" w:type="dxa"/>
            <w:vMerge/>
          </w:tcPr>
          <w:p w14:paraId="183E7650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2F4D8A92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72576D04" w14:textId="77777777" w:rsidR="002276EE" w:rsidRDefault="002276EE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14:paraId="1EFE398D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BFBFBF"/>
          </w:tcPr>
          <w:p w14:paraId="19F29CE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0B542EAE" w14:textId="77777777">
        <w:trPr>
          <w:trHeight w:val="20"/>
        </w:trPr>
        <w:tc>
          <w:tcPr>
            <w:tcW w:w="2600" w:type="dxa"/>
            <w:vMerge w:val="restart"/>
          </w:tcPr>
          <w:p w14:paraId="46E2B56D" w14:textId="77777777" w:rsidR="002276EE" w:rsidRDefault="002276EE">
            <w:pPr>
              <w:shd w:val="clear" w:color="auto" w:fill="FFFFFF"/>
              <w:rPr>
                <w:b/>
                <w:bCs/>
                <w:sz w:val="20"/>
                <w:szCs w:val="20"/>
              </w:rPr>
            </w:pPr>
          </w:p>
          <w:p w14:paraId="0256F802" w14:textId="77777777" w:rsidR="002276EE" w:rsidRDefault="00000000">
            <w:pPr>
              <w:shd w:val="clear" w:color="auto" w:fill="FFFFFF"/>
              <w:ind w:firstLine="4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Тема3.3.</w:t>
            </w:r>
            <w:r>
              <w:rPr>
                <w:b/>
                <w:iCs/>
                <w:color w:val="000000"/>
                <w:spacing w:val="2"/>
                <w:sz w:val="20"/>
                <w:szCs w:val="20"/>
              </w:rPr>
              <w:t xml:space="preserve"> Системы стандартизации</w:t>
            </w:r>
          </w:p>
          <w:p w14:paraId="5D751D4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70F1CBC5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vMerge w:val="restart"/>
          </w:tcPr>
          <w:p w14:paraId="07232946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38" w:type="dxa"/>
            <w:vMerge/>
            <w:shd w:val="clear" w:color="auto" w:fill="BFBFBF"/>
          </w:tcPr>
          <w:p w14:paraId="6AF31AB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45B5255" w14:textId="77777777">
        <w:trPr>
          <w:trHeight w:val="20"/>
        </w:trPr>
        <w:tc>
          <w:tcPr>
            <w:tcW w:w="2600" w:type="dxa"/>
            <w:vMerge/>
          </w:tcPr>
          <w:p w14:paraId="378F812F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175BB5DA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345C3481" w14:textId="77777777" w:rsidR="002276E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 xml:space="preserve">Международная стандартизация: </w:t>
            </w:r>
            <w:r>
              <w:rPr>
                <w:sz w:val="20"/>
                <w:szCs w:val="20"/>
              </w:rPr>
              <w:t xml:space="preserve">Международные организации по стандартизации. Региональные организации по метрологии, стандартизации и сертификации. </w:t>
            </w:r>
            <w:r>
              <w:rPr>
                <w:rStyle w:val="FontStyle61"/>
                <w:rFonts w:ascii="Times New Roman" w:hAnsi="Times New Roman" w:cs="Times New Roman"/>
                <w:b w:val="0"/>
                <w:sz w:val="20"/>
                <w:szCs w:val="20"/>
              </w:rPr>
              <w:t>Межгосударственный совет стран-участниц Содружества Независимых Государств (СНГ)</w:t>
            </w:r>
          </w:p>
        </w:tc>
        <w:tc>
          <w:tcPr>
            <w:tcW w:w="1774" w:type="dxa"/>
            <w:vMerge/>
          </w:tcPr>
          <w:p w14:paraId="5056F734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33566487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2276EE" w14:paraId="4BFBF7E6" w14:textId="77777777">
        <w:trPr>
          <w:trHeight w:val="20"/>
        </w:trPr>
        <w:tc>
          <w:tcPr>
            <w:tcW w:w="2600" w:type="dxa"/>
            <w:vMerge/>
          </w:tcPr>
          <w:p w14:paraId="0E723EB4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4FDC3F3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098" w:type="dxa"/>
          </w:tcPr>
          <w:p w14:paraId="4F728AFB" w14:textId="77777777" w:rsidR="002276EE" w:rsidRDefault="00000000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Национальная система стандартизации </w:t>
            </w:r>
            <w:r>
              <w:rPr>
                <w:color w:val="000000"/>
                <w:spacing w:val="7"/>
                <w:sz w:val="20"/>
                <w:szCs w:val="20"/>
              </w:rPr>
              <w:t xml:space="preserve">Российской Федерации: </w:t>
            </w:r>
            <w:r>
              <w:rPr>
                <w:sz w:val="20"/>
                <w:szCs w:val="20"/>
              </w:rPr>
              <w:t xml:space="preserve">Госстандарт России, структура и функции. Порядок разработки стандартов. Государственный контроль и надзор за соблюдением обязательных требований стандартов </w:t>
            </w:r>
          </w:p>
        </w:tc>
        <w:tc>
          <w:tcPr>
            <w:tcW w:w="1774" w:type="dxa"/>
            <w:vMerge/>
          </w:tcPr>
          <w:p w14:paraId="784AA32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62615B64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DB9BE1E" w14:textId="77777777">
        <w:trPr>
          <w:trHeight w:val="20"/>
        </w:trPr>
        <w:tc>
          <w:tcPr>
            <w:tcW w:w="2600" w:type="dxa"/>
            <w:vMerge/>
          </w:tcPr>
          <w:p w14:paraId="1C6213F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79A4A34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74" w:type="dxa"/>
            <w:vMerge w:val="restart"/>
          </w:tcPr>
          <w:p w14:paraId="3C19A022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     2</w:t>
            </w:r>
          </w:p>
          <w:p w14:paraId="3E210634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  <w:p w14:paraId="13F7C82B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  <w:shd w:val="clear" w:color="auto" w:fill="BFBFBF"/>
          </w:tcPr>
          <w:p w14:paraId="23C6D3D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A2522F2" w14:textId="77777777">
        <w:trPr>
          <w:trHeight w:val="20"/>
        </w:trPr>
        <w:tc>
          <w:tcPr>
            <w:tcW w:w="2600" w:type="dxa"/>
            <w:vMerge/>
          </w:tcPr>
          <w:p w14:paraId="79BF44A9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39B9F757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2E528678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стандартов системы менеджмента качества</w:t>
            </w:r>
          </w:p>
        </w:tc>
        <w:tc>
          <w:tcPr>
            <w:tcW w:w="1774" w:type="dxa"/>
            <w:vMerge/>
          </w:tcPr>
          <w:p w14:paraId="2EFD7679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BFBFBF"/>
          </w:tcPr>
          <w:p w14:paraId="4CB6C15E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0E2FCA36" w14:textId="77777777">
        <w:trPr>
          <w:trHeight w:val="314"/>
        </w:trPr>
        <w:tc>
          <w:tcPr>
            <w:tcW w:w="2600" w:type="dxa"/>
            <w:vMerge/>
          </w:tcPr>
          <w:p w14:paraId="1DBA51B1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0FDCBA7C" w14:textId="77777777" w:rsidR="002276EE" w:rsidRDefault="00000000">
            <w:pPr>
              <w:shd w:val="clear" w:color="auto" w:fill="FFFFFF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98" w:type="dxa"/>
          </w:tcPr>
          <w:p w14:paraId="21EAEFF4" w14:textId="77777777" w:rsidR="002276EE" w:rsidRDefault="00000000">
            <w:pPr>
              <w:shd w:val="clear" w:color="auto" w:fill="FFFFFF"/>
              <w:ind w:right="-143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iCs/>
                <w:color w:val="000000"/>
                <w:spacing w:val="2"/>
                <w:sz w:val="20"/>
                <w:szCs w:val="20"/>
              </w:rPr>
              <w:t>Изучение  нормативных</w:t>
            </w:r>
            <w:proofErr w:type="gramEnd"/>
            <w:r>
              <w:rPr>
                <w:iCs/>
                <w:color w:val="000000"/>
                <w:spacing w:val="2"/>
                <w:sz w:val="20"/>
                <w:szCs w:val="20"/>
              </w:rPr>
              <w:t xml:space="preserve"> документов по стандартизации</w:t>
            </w:r>
          </w:p>
        </w:tc>
        <w:tc>
          <w:tcPr>
            <w:tcW w:w="1774" w:type="dxa"/>
            <w:vMerge/>
          </w:tcPr>
          <w:p w14:paraId="4D04335D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BFBFBF"/>
          </w:tcPr>
          <w:p w14:paraId="35335AD1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3BB05375" w14:textId="77777777">
        <w:trPr>
          <w:trHeight w:val="20"/>
        </w:trPr>
        <w:tc>
          <w:tcPr>
            <w:tcW w:w="2600" w:type="dxa"/>
            <w:vMerge/>
          </w:tcPr>
          <w:p w14:paraId="5A6D3BA1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2B956A4E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557DFCE0" w14:textId="77777777" w:rsidR="002276EE" w:rsidRDefault="002276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14:paraId="5D5B081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BFBFBF"/>
          </w:tcPr>
          <w:p w14:paraId="08518D8F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408D705" w14:textId="77777777">
        <w:trPr>
          <w:trHeight w:val="20"/>
        </w:trPr>
        <w:tc>
          <w:tcPr>
            <w:tcW w:w="2600" w:type="dxa"/>
            <w:vMerge w:val="restart"/>
          </w:tcPr>
          <w:p w14:paraId="767E854B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  <w:p w14:paraId="6ECC8D9F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3. 4. 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>Техническое регулирование.</w:t>
            </w:r>
          </w:p>
          <w:p w14:paraId="386204DF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pacing w:val="1"/>
                <w:sz w:val="20"/>
                <w:szCs w:val="20"/>
              </w:rPr>
              <w:t>Оценка и подтверждение соответствия</w:t>
            </w:r>
          </w:p>
          <w:p w14:paraId="2361BF7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77FA497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74" w:type="dxa"/>
            <w:vMerge w:val="restart"/>
          </w:tcPr>
          <w:p w14:paraId="57E2086A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38" w:type="dxa"/>
            <w:vMerge/>
            <w:shd w:val="clear" w:color="auto" w:fill="BFBFBF"/>
          </w:tcPr>
          <w:p w14:paraId="1569B9C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7E554FC9" w14:textId="77777777">
        <w:trPr>
          <w:trHeight w:val="20"/>
        </w:trPr>
        <w:tc>
          <w:tcPr>
            <w:tcW w:w="2600" w:type="dxa"/>
            <w:vMerge/>
          </w:tcPr>
          <w:p w14:paraId="322D987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1A3F9355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1403E5E5" w14:textId="77777777" w:rsidR="002276EE" w:rsidRDefault="00000000">
            <w:pPr>
              <w:shd w:val="clear" w:color="auto" w:fill="FFFFFF"/>
              <w:tabs>
                <w:tab w:val="left" w:leader="hyphen" w:pos="2110"/>
                <w:tab w:val="left" w:pos="3485"/>
                <w:tab w:val="left" w:leader="hyphen" w:pos="5753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Правовая база технического регулирования. Федеральный закон «О </w:t>
            </w:r>
            <w:r>
              <w:rPr>
                <w:color w:val="000000"/>
                <w:spacing w:val="3"/>
                <w:sz w:val="20"/>
                <w:szCs w:val="20"/>
              </w:rPr>
              <w:t xml:space="preserve">техническом регулировании»: сфера применения, объекты, структура. 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Принципы технического регулирования. Организационно-методические 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документы в области технического регулирования. Правила </w:t>
            </w:r>
            <w:proofErr w:type="gramStart"/>
            <w:r>
              <w:rPr>
                <w:color w:val="000000"/>
                <w:spacing w:val="1"/>
                <w:sz w:val="20"/>
                <w:szCs w:val="20"/>
              </w:rPr>
              <w:t>и  нормы</w:t>
            </w:r>
            <w:proofErr w:type="gramEnd"/>
            <w:r>
              <w:rPr>
                <w:color w:val="000000"/>
                <w:spacing w:val="1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регламентируемые действующими законами.</w:t>
            </w:r>
            <w:r>
              <w:rPr>
                <w:sz w:val="20"/>
                <w:szCs w:val="20"/>
              </w:rPr>
              <w:t xml:space="preserve"> Формы подтверждения соответствия.</w:t>
            </w:r>
          </w:p>
        </w:tc>
        <w:tc>
          <w:tcPr>
            <w:tcW w:w="1774" w:type="dxa"/>
            <w:vMerge/>
          </w:tcPr>
          <w:p w14:paraId="749736A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6818111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2276EE" w14:paraId="6B37C48F" w14:textId="77777777">
        <w:trPr>
          <w:trHeight w:val="20"/>
        </w:trPr>
        <w:tc>
          <w:tcPr>
            <w:tcW w:w="2600" w:type="dxa"/>
            <w:vMerge/>
          </w:tcPr>
          <w:p w14:paraId="29E2D273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7DB04623" w14:textId="77777777" w:rsidR="002276EE" w:rsidRDefault="00000000">
            <w:pPr>
              <w:shd w:val="clear" w:color="auto" w:fill="FFFFFF"/>
              <w:tabs>
                <w:tab w:val="left" w:leader="hyphen" w:pos="2110"/>
                <w:tab w:val="left" w:pos="3485"/>
                <w:tab w:val="left" w:leader="hyphen" w:pos="5753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74" w:type="dxa"/>
            <w:vMerge w:val="restart"/>
          </w:tcPr>
          <w:p w14:paraId="6E7FAE0A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24</w:t>
            </w:r>
          </w:p>
        </w:tc>
        <w:tc>
          <w:tcPr>
            <w:tcW w:w="1538" w:type="dxa"/>
          </w:tcPr>
          <w:p w14:paraId="3344A341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773A8EA5" w14:textId="77777777">
        <w:trPr>
          <w:trHeight w:val="233"/>
        </w:trPr>
        <w:tc>
          <w:tcPr>
            <w:tcW w:w="2600" w:type="dxa"/>
            <w:vMerge/>
          </w:tcPr>
          <w:p w14:paraId="557C9AE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284EB089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098" w:type="dxa"/>
          </w:tcPr>
          <w:p w14:paraId="6DD748D7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Изучить ФЗ «О техническом регулировании». Понятие о технических регламентах.</w:t>
            </w:r>
          </w:p>
          <w:p w14:paraId="77124E79" w14:textId="77777777" w:rsidR="002276EE" w:rsidRDefault="00000000">
            <w:pPr>
              <w:shd w:val="clear" w:color="auto" w:fill="FFFFFF"/>
              <w:tabs>
                <w:tab w:val="left" w:leader="hyphen" w:pos="2110"/>
                <w:tab w:val="left" w:pos="3485"/>
                <w:tab w:val="left" w:leader="hyphen" w:pos="5753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Оформить техническую документацию в соответствии с действующей нормативной базой.</w:t>
            </w:r>
          </w:p>
        </w:tc>
        <w:tc>
          <w:tcPr>
            <w:tcW w:w="1774" w:type="dxa"/>
            <w:vMerge/>
          </w:tcPr>
          <w:p w14:paraId="1459673B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14:paraId="44D9EBDE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44A09432" w14:textId="77777777">
        <w:trPr>
          <w:trHeight w:val="232"/>
        </w:trPr>
        <w:tc>
          <w:tcPr>
            <w:tcW w:w="2600" w:type="dxa"/>
            <w:vMerge/>
          </w:tcPr>
          <w:p w14:paraId="1C7F3878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57A6160E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098" w:type="dxa"/>
          </w:tcPr>
          <w:p w14:paraId="19A8F559" w14:textId="77777777" w:rsidR="002276EE" w:rsidRDefault="00000000">
            <w:pPr>
              <w:shd w:val="clear" w:color="auto" w:fill="FFFFFF"/>
              <w:tabs>
                <w:tab w:val="left" w:leader="hyphen" w:pos="2110"/>
                <w:tab w:val="left" w:pos="3485"/>
                <w:tab w:val="left" w:leader="hyphen" w:pos="5753"/>
              </w:tabs>
              <w:jc w:val="both"/>
              <w:rPr>
                <w:sz w:val="20"/>
                <w:szCs w:val="20"/>
              </w:rPr>
            </w:pPr>
            <w:r>
              <w:rPr>
                <w:rStyle w:val="FontStyle139"/>
                <w:b w:val="0"/>
              </w:rPr>
              <w:t xml:space="preserve">Правовые основы оценки и подтверждения соответствия. Правила проведения сертификации и декларирования соответствия </w:t>
            </w:r>
            <w:proofErr w:type="gramStart"/>
            <w:r>
              <w:rPr>
                <w:rStyle w:val="FontStyle139"/>
                <w:b w:val="0"/>
              </w:rPr>
              <w:t>товаров  и</w:t>
            </w:r>
            <w:proofErr w:type="gramEnd"/>
            <w:r>
              <w:rPr>
                <w:rStyle w:val="FontStyle139"/>
                <w:b w:val="0"/>
              </w:rPr>
              <w:t xml:space="preserve"> услуг</w:t>
            </w:r>
          </w:p>
        </w:tc>
        <w:tc>
          <w:tcPr>
            <w:tcW w:w="1774" w:type="dxa"/>
            <w:vMerge/>
          </w:tcPr>
          <w:p w14:paraId="01D91E25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0166178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0FFCC8B5" w14:textId="77777777">
        <w:trPr>
          <w:trHeight w:val="20"/>
        </w:trPr>
        <w:tc>
          <w:tcPr>
            <w:tcW w:w="2600" w:type="dxa"/>
            <w:vMerge/>
          </w:tcPr>
          <w:p w14:paraId="5F6214F4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50CAB6B9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098" w:type="dxa"/>
          </w:tcPr>
          <w:p w14:paraId="0BD0A822" w14:textId="77777777" w:rsidR="002276EE" w:rsidRDefault="00000000">
            <w:pPr>
              <w:shd w:val="clear" w:color="auto" w:fill="FFFFFF"/>
              <w:tabs>
                <w:tab w:val="left" w:leader="hyphen" w:pos="2110"/>
                <w:tab w:val="left" w:pos="3485"/>
                <w:tab w:val="left" w:leader="hyphen" w:pos="5753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Изучение порядка проведения сертификации и декларации товаров и </w:t>
            </w:r>
            <w:r>
              <w:rPr>
                <w:color w:val="000000"/>
                <w:spacing w:val="-6"/>
                <w:sz w:val="20"/>
                <w:szCs w:val="20"/>
              </w:rPr>
              <w:t>услуг.</w:t>
            </w:r>
          </w:p>
        </w:tc>
        <w:tc>
          <w:tcPr>
            <w:tcW w:w="1774" w:type="dxa"/>
            <w:vMerge/>
          </w:tcPr>
          <w:p w14:paraId="5ECEDA6B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9E324F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689C33FA" w14:textId="77777777">
        <w:trPr>
          <w:trHeight w:val="20"/>
        </w:trPr>
        <w:tc>
          <w:tcPr>
            <w:tcW w:w="2600" w:type="dxa"/>
            <w:vMerge/>
          </w:tcPr>
          <w:p w14:paraId="3FB72426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6FF298AC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098" w:type="dxa"/>
          </w:tcPr>
          <w:p w14:paraId="48D7FAA4" w14:textId="77777777" w:rsidR="002276EE" w:rsidRDefault="00000000">
            <w:pPr>
              <w:shd w:val="clear" w:color="auto" w:fill="FFFFFF"/>
              <w:tabs>
                <w:tab w:val="left" w:leader="hyphen" w:pos="2110"/>
                <w:tab w:val="left" w:pos="3485"/>
                <w:tab w:val="left" w:leader="hyphen" w:pos="5753"/>
              </w:tabs>
              <w:jc w:val="both"/>
              <w:rPr>
                <w:rStyle w:val="FontStyle139"/>
                <w:b w:val="0"/>
              </w:rPr>
            </w:pPr>
            <w:r>
              <w:rPr>
                <w:sz w:val="20"/>
                <w:szCs w:val="20"/>
              </w:rPr>
              <w:t>Анализ схем сертификации продукции</w:t>
            </w:r>
          </w:p>
        </w:tc>
        <w:tc>
          <w:tcPr>
            <w:tcW w:w="1774" w:type="dxa"/>
            <w:vMerge/>
          </w:tcPr>
          <w:p w14:paraId="20B73EA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30EBFED6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6066E7C6" w14:textId="77777777">
        <w:trPr>
          <w:trHeight w:val="113"/>
        </w:trPr>
        <w:tc>
          <w:tcPr>
            <w:tcW w:w="2600" w:type="dxa"/>
            <w:vMerge/>
          </w:tcPr>
          <w:p w14:paraId="4E2CC465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2677443D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098" w:type="dxa"/>
          </w:tcPr>
          <w:p w14:paraId="4881A111" w14:textId="77777777" w:rsidR="002276EE" w:rsidRDefault="00000000">
            <w:pPr>
              <w:shd w:val="clear" w:color="auto" w:fill="FFFFFF"/>
              <w:tabs>
                <w:tab w:val="left" w:leader="hyphen" w:pos="2110"/>
                <w:tab w:val="left" w:pos="3485"/>
                <w:tab w:val="left" w:leader="hyphen" w:pos="5753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pacing w:val="4"/>
                <w:sz w:val="20"/>
                <w:szCs w:val="20"/>
              </w:rPr>
              <w:t>Ознакомление  с</w:t>
            </w:r>
            <w:proofErr w:type="gramEnd"/>
            <w:r>
              <w:rPr>
                <w:color w:val="000000"/>
                <w:spacing w:val="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szCs w:val="20"/>
              </w:rPr>
              <w:t>правилами заполнения бланков сертификата.</w:t>
            </w:r>
          </w:p>
        </w:tc>
        <w:tc>
          <w:tcPr>
            <w:tcW w:w="1774" w:type="dxa"/>
            <w:vMerge/>
          </w:tcPr>
          <w:p w14:paraId="300CD8E7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 w:val="restart"/>
          </w:tcPr>
          <w:p w14:paraId="77E9D395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25E4410C" w14:textId="77777777">
        <w:trPr>
          <w:trHeight w:val="112"/>
        </w:trPr>
        <w:tc>
          <w:tcPr>
            <w:tcW w:w="2600" w:type="dxa"/>
            <w:vMerge/>
          </w:tcPr>
          <w:p w14:paraId="66D67F74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4DE46DE4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098" w:type="dxa"/>
          </w:tcPr>
          <w:p w14:paraId="4F589B1E" w14:textId="77777777" w:rsidR="002276EE" w:rsidRDefault="00000000">
            <w:pPr>
              <w:shd w:val="clear" w:color="auto" w:fill="FFFFFF"/>
              <w:ind w:right="-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Разбор производственных </w:t>
            </w:r>
            <w:proofErr w:type="gramStart"/>
            <w:r>
              <w:rPr>
                <w:bCs/>
                <w:sz w:val="20"/>
                <w:szCs w:val="20"/>
              </w:rPr>
              <w:t>ситуаций  при</w:t>
            </w:r>
            <w:proofErr w:type="gramEnd"/>
            <w:r>
              <w:rPr>
                <w:bCs/>
                <w:sz w:val="20"/>
                <w:szCs w:val="20"/>
              </w:rPr>
              <w:t xml:space="preserve"> выборе схемы сертификации</w:t>
            </w:r>
          </w:p>
        </w:tc>
        <w:tc>
          <w:tcPr>
            <w:tcW w:w="1774" w:type="dxa"/>
            <w:vMerge/>
          </w:tcPr>
          <w:p w14:paraId="1543BF31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38" w:type="dxa"/>
            <w:vMerge/>
          </w:tcPr>
          <w:p w14:paraId="630A86DA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6928A00B" w14:textId="77777777">
        <w:trPr>
          <w:trHeight w:val="20"/>
        </w:trPr>
        <w:tc>
          <w:tcPr>
            <w:tcW w:w="2600" w:type="dxa"/>
            <w:vMerge/>
          </w:tcPr>
          <w:p w14:paraId="40A039C2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11" w:type="dxa"/>
            <w:gridSpan w:val="3"/>
          </w:tcPr>
          <w:p w14:paraId="5DD49D7E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14:paraId="2B5E54A3" w14:textId="77777777" w:rsidR="002276EE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реферат на тему: «Рынок сертификационных услуг в РФ», «Информация о подтверждении соответствия продукции»</w:t>
            </w:r>
          </w:p>
        </w:tc>
        <w:tc>
          <w:tcPr>
            <w:tcW w:w="1774" w:type="dxa"/>
          </w:tcPr>
          <w:p w14:paraId="5CE1BB2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38" w:type="dxa"/>
            <w:vMerge w:val="restart"/>
            <w:shd w:val="clear" w:color="auto" w:fill="BFBFBF"/>
          </w:tcPr>
          <w:p w14:paraId="5AD6452C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6BF21BDE" w14:textId="77777777">
        <w:trPr>
          <w:trHeight w:val="20"/>
        </w:trPr>
        <w:tc>
          <w:tcPr>
            <w:tcW w:w="12111" w:type="dxa"/>
            <w:gridSpan w:val="4"/>
          </w:tcPr>
          <w:p w14:paraId="5690B7E3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Примерная тематика курсовой работы (проекта) </w:t>
            </w:r>
          </w:p>
        </w:tc>
        <w:tc>
          <w:tcPr>
            <w:tcW w:w="1774" w:type="dxa"/>
          </w:tcPr>
          <w:p w14:paraId="08EB5CE7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</w:tcPr>
          <w:p w14:paraId="4857D0CD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64C8286D" w14:textId="77777777">
        <w:trPr>
          <w:trHeight w:val="20"/>
        </w:trPr>
        <w:tc>
          <w:tcPr>
            <w:tcW w:w="12111" w:type="dxa"/>
            <w:gridSpan w:val="4"/>
          </w:tcPr>
          <w:p w14:paraId="4223F3DB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Самостоятельная работа обучающихся над курсовой работой (проектом)</w:t>
            </w:r>
          </w:p>
        </w:tc>
        <w:tc>
          <w:tcPr>
            <w:tcW w:w="1774" w:type="dxa"/>
          </w:tcPr>
          <w:p w14:paraId="784EFB16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</w:tcPr>
          <w:p w14:paraId="090375BA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276EE" w14:paraId="1A2534BC" w14:textId="77777777">
        <w:trPr>
          <w:trHeight w:val="20"/>
        </w:trPr>
        <w:tc>
          <w:tcPr>
            <w:tcW w:w="12111" w:type="dxa"/>
            <w:gridSpan w:val="4"/>
          </w:tcPr>
          <w:p w14:paraId="6DC3BEDA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74" w:type="dxa"/>
          </w:tcPr>
          <w:p w14:paraId="097DA88F" w14:textId="77777777" w:rsidR="002276EE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64</w:t>
            </w:r>
          </w:p>
        </w:tc>
        <w:tc>
          <w:tcPr>
            <w:tcW w:w="1538" w:type="dxa"/>
            <w:vMerge/>
          </w:tcPr>
          <w:p w14:paraId="34B83710" w14:textId="77777777" w:rsidR="002276EE" w:rsidRDefault="002276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14:paraId="2064D48F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573B37A2" w14:textId="77777777" w:rsidR="002276EE" w:rsidRDefault="002276EE">
      <w:pPr>
        <w:sectPr w:rsidR="002276E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5D218D9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sz w:val="28"/>
          <w:szCs w:val="28"/>
        </w:rPr>
      </w:pPr>
    </w:p>
    <w:p w14:paraId="380FEBE3" w14:textId="77777777" w:rsidR="002276EE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t>3. условия реализации программы дисциплины</w:t>
      </w:r>
    </w:p>
    <w:p w14:paraId="55D94000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14:paraId="0A79265B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iCs/>
        </w:rPr>
      </w:pPr>
      <w:r>
        <w:rPr>
          <w:bCs/>
        </w:rPr>
        <w:t xml:space="preserve">Реализация программы дисциплины требует наличия учебного кабинета </w:t>
      </w:r>
      <w:r>
        <w:rPr>
          <w:bCs/>
          <w:iCs/>
        </w:rPr>
        <w:t>метрологии и стандартизации.</w:t>
      </w:r>
    </w:p>
    <w:p w14:paraId="64C1292E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155A56C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  <w:rPr>
          <w:b/>
        </w:rPr>
      </w:pPr>
      <w:r>
        <w:rPr>
          <w:b/>
        </w:rPr>
        <w:t xml:space="preserve">Оборудование учебного кабинета: </w:t>
      </w:r>
    </w:p>
    <w:p w14:paraId="2DB806AA" w14:textId="77777777" w:rsidR="002276EE" w:rsidRDefault="002276EE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  <w:rPr>
          <w:bCs/>
        </w:rPr>
      </w:pPr>
    </w:p>
    <w:p w14:paraId="07E466DA" w14:textId="77777777" w:rsidR="002276EE" w:rsidRDefault="00000000">
      <w:pPr>
        <w:pStyle w:val="western"/>
        <w:spacing w:before="0" w:beforeAutospacing="0" w:after="0"/>
        <w:ind w:firstLine="567"/>
      </w:pPr>
      <w:r>
        <w:t>- посадочные места по количеству обучающихся;</w:t>
      </w:r>
    </w:p>
    <w:p w14:paraId="604A6A6C" w14:textId="77777777" w:rsidR="002276EE" w:rsidRDefault="00000000">
      <w:pPr>
        <w:pStyle w:val="western"/>
        <w:spacing w:before="0" w:beforeAutospacing="0" w:after="0"/>
        <w:ind w:firstLine="567"/>
      </w:pPr>
      <w:r>
        <w:t>- рабочее место преподавателя;</w:t>
      </w:r>
    </w:p>
    <w:p w14:paraId="21E1980A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комплект законодательных и нормативных документов;</w:t>
      </w:r>
    </w:p>
    <w:p w14:paraId="66927333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комплект бланков необходимой документации;</w:t>
      </w:r>
    </w:p>
    <w:p w14:paraId="1B5A54E1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комплект учебно-методической документации;</w:t>
      </w:r>
    </w:p>
    <w:p w14:paraId="7376FE0C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 xml:space="preserve">- комплект образцов </w:t>
      </w:r>
      <w:proofErr w:type="gramStart"/>
      <w:r>
        <w:t>оформленных  документов</w:t>
      </w:r>
      <w:proofErr w:type="gramEnd"/>
      <w:r>
        <w:t>;</w:t>
      </w:r>
    </w:p>
    <w:p w14:paraId="36FD090C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комплект учебно-методических материалов.</w:t>
      </w:r>
    </w:p>
    <w:p w14:paraId="2450E069" w14:textId="77777777" w:rsidR="002276EE" w:rsidRDefault="002276EE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</w:p>
    <w:p w14:paraId="4DBDE7D2" w14:textId="77777777" w:rsidR="002276EE" w:rsidRDefault="00000000">
      <w:pPr>
        <w:widowControl w:val="0"/>
        <w:kinsoku w:val="0"/>
        <w:ind w:firstLine="340"/>
        <w:jc w:val="both"/>
        <w:rPr>
          <w:b/>
        </w:rPr>
      </w:pPr>
      <w:r>
        <w:rPr>
          <w:b/>
        </w:rPr>
        <w:t xml:space="preserve">  Технические средства обучения: </w:t>
      </w:r>
    </w:p>
    <w:p w14:paraId="09734EAA" w14:textId="77777777" w:rsidR="002276EE" w:rsidRDefault="002276EE">
      <w:pPr>
        <w:widowControl w:val="0"/>
        <w:kinsoku w:val="0"/>
        <w:ind w:firstLine="340"/>
        <w:jc w:val="both"/>
        <w:rPr>
          <w:i/>
        </w:rPr>
      </w:pPr>
    </w:p>
    <w:p w14:paraId="279D8E66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-компьютер с лицензионным программным обеспечением;</w:t>
      </w:r>
    </w:p>
    <w:p w14:paraId="626CB333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мультимедийный проектор;</w:t>
      </w:r>
    </w:p>
    <w:p w14:paraId="7F2384B0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t>- принтер;</w:t>
      </w:r>
    </w:p>
    <w:p w14:paraId="10A659FD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</w:pPr>
      <w:r>
        <w:rPr>
          <w:bCs/>
        </w:rPr>
        <w:t>-интерактивная доска;</w:t>
      </w:r>
    </w:p>
    <w:p w14:paraId="58D6F0BC" w14:textId="77777777" w:rsidR="002276EE" w:rsidRDefault="00000000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  <w:rPr>
          <w:b/>
          <w:bCs/>
        </w:rPr>
      </w:pPr>
      <w:r>
        <w:t>-программное обеспечение справочно-правовая система «Гарант», «Консультант Плюс».</w:t>
      </w:r>
      <w:r>
        <w:rPr>
          <w:rStyle w:val="a7"/>
          <w:b w:val="0"/>
          <w:bCs/>
          <w:color w:val="FFFFFF"/>
        </w:rPr>
        <w:t>»</w:t>
      </w:r>
    </w:p>
    <w:p w14:paraId="48DE547B" w14:textId="77777777" w:rsidR="002276EE" w:rsidRDefault="002276EE">
      <w:pPr>
        <w:pStyle w:val="2"/>
        <w:widowControl w:val="0"/>
        <w:tabs>
          <w:tab w:val="left" w:pos="0"/>
        </w:tabs>
        <w:spacing w:after="0" w:line="240" w:lineRule="auto"/>
        <w:ind w:firstLine="540"/>
        <w:jc w:val="both"/>
        <w:rPr>
          <w:b/>
          <w:bCs/>
        </w:rPr>
      </w:pPr>
    </w:p>
    <w:p w14:paraId="145BDA03" w14:textId="77777777" w:rsidR="002276EE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14:paraId="22C76B13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57638467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1FDB4EB8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Федеральные законы:</w:t>
      </w:r>
    </w:p>
    <w:p w14:paraId="3B67A084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1.О техническом регулировании: принят ГД ФС РФ от 27.12.2002г. № 184-ФЗ (</w:t>
      </w:r>
      <w:proofErr w:type="spellStart"/>
      <w:proofErr w:type="gramStart"/>
      <w:r>
        <w:rPr>
          <w:bCs/>
        </w:rPr>
        <w:t>ред.</w:t>
      </w:r>
      <w:r>
        <w:t>от</w:t>
      </w:r>
      <w:proofErr w:type="spellEnd"/>
      <w:proofErr w:type="gramEnd"/>
      <w:r>
        <w:t xml:space="preserve"> 05.04.2016</w:t>
      </w:r>
      <w:r>
        <w:rPr>
          <w:bCs/>
        </w:rPr>
        <w:t>)</w:t>
      </w:r>
    </w:p>
    <w:p w14:paraId="1185C039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2.Об обеспечении единства </w:t>
      </w:r>
      <w:proofErr w:type="gramStart"/>
      <w:r>
        <w:rPr>
          <w:bCs/>
        </w:rPr>
        <w:t>измерений:  26.06.2008г.</w:t>
      </w:r>
      <w:proofErr w:type="gramEnd"/>
      <w:r>
        <w:rPr>
          <w:bCs/>
        </w:rPr>
        <w:t xml:space="preserve"> № 102 – ФЗ</w:t>
      </w:r>
    </w:p>
    <w:p w14:paraId="532BFD22" w14:textId="77777777" w:rsidR="002276EE" w:rsidRDefault="002276EE">
      <w:pPr>
        <w:spacing w:line="100" w:lineRule="atLeast"/>
        <w:jc w:val="both"/>
        <w:outlineLvl w:val="3"/>
        <w:rPr>
          <w:i/>
        </w:rPr>
      </w:pPr>
    </w:p>
    <w:p w14:paraId="599AE48E" w14:textId="77777777" w:rsidR="002276EE" w:rsidRDefault="00000000">
      <w:pPr>
        <w:spacing w:line="100" w:lineRule="atLeast"/>
        <w:jc w:val="both"/>
        <w:outlineLvl w:val="3"/>
        <w:rPr>
          <w:b/>
        </w:rPr>
      </w:pPr>
      <w:r>
        <w:rPr>
          <w:i/>
        </w:rPr>
        <w:t>Основные источники</w:t>
      </w:r>
      <w:r>
        <w:t>:</w:t>
      </w:r>
    </w:p>
    <w:p w14:paraId="263F084F" w14:textId="77777777" w:rsidR="002276EE" w:rsidRDefault="00000000">
      <w:pPr>
        <w:pStyle w:val="Default"/>
        <w:rPr>
          <w:color w:val="auto"/>
        </w:rPr>
      </w:pPr>
      <w:r>
        <w:t xml:space="preserve">1 </w:t>
      </w:r>
      <w:r>
        <w:rPr>
          <w:color w:val="auto"/>
        </w:rPr>
        <w:t xml:space="preserve">Ляпина О.П. Стандартизация, сертификация и техническое документирование: </w:t>
      </w:r>
      <w:proofErr w:type="spellStart"/>
      <w:proofErr w:type="gramStart"/>
      <w:r>
        <w:rPr>
          <w:color w:val="auto"/>
        </w:rPr>
        <w:t>учеб.для</w:t>
      </w:r>
      <w:proofErr w:type="spellEnd"/>
      <w:proofErr w:type="gramEnd"/>
      <w:r>
        <w:rPr>
          <w:color w:val="auto"/>
        </w:rPr>
        <w:t xml:space="preserve"> студ. учреждений сред. проф. Образования / О.П. Ляпина, О.Н. Перлова. -2-е изд., </w:t>
      </w:r>
      <w:proofErr w:type="gramStart"/>
      <w:r>
        <w:rPr>
          <w:color w:val="auto"/>
        </w:rPr>
        <w:t>стер.-</w:t>
      </w:r>
      <w:proofErr w:type="gramEnd"/>
      <w:r>
        <w:rPr>
          <w:color w:val="auto"/>
        </w:rPr>
        <w:t xml:space="preserve"> М.: Издательский центр «Академия». 2020.-208с.</w:t>
      </w:r>
    </w:p>
    <w:p w14:paraId="5B2E87AE" w14:textId="77777777" w:rsidR="002276EE" w:rsidRDefault="00000000">
      <w:pPr>
        <w:pStyle w:val="Default"/>
        <w:rPr>
          <w:color w:val="auto"/>
        </w:rPr>
      </w:pPr>
      <w:r>
        <w:rPr>
          <w:color w:val="auto"/>
        </w:rPr>
        <w:t>2.Кошевая И.П. Метрология, стандартизация и сертификация: учебник/ И.П. Кошевая, Канке А.А.- М.: ИД «ФОРУМ»,2020.-416 с.</w:t>
      </w:r>
    </w:p>
    <w:p w14:paraId="2317F4E8" w14:textId="77777777" w:rsidR="002276EE" w:rsidRDefault="00000000">
      <w:pPr>
        <w:pStyle w:val="Default"/>
        <w:rPr>
          <w:color w:val="auto"/>
        </w:rPr>
      </w:pPr>
      <w:r>
        <w:rPr>
          <w:color w:val="auto"/>
        </w:rPr>
        <w:t xml:space="preserve">3.Сергеев А.Г. Стандартизация и сертификация: учебник/ А.Г. Сергеев, </w:t>
      </w:r>
      <w:proofErr w:type="spellStart"/>
      <w:r>
        <w:rPr>
          <w:color w:val="auto"/>
        </w:rPr>
        <w:t>Терегеря</w:t>
      </w:r>
      <w:proofErr w:type="spellEnd"/>
      <w:r>
        <w:rPr>
          <w:color w:val="auto"/>
        </w:rPr>
        <w:t xml:space="preserve"> В.В.- М.: </w:t>
      </w:r>
      <w:proofErr w:type="spellStart"/>
      <w:r>
        <w:rPr>
          <w:color w:val="auto"/>
        </w:rPr>
        <w:t>Юрайт</w:t>
      </w:r>
      <w:proofErr w:type="spellEnd"/>
      <w:r>
        <w:rPr>
          <w:color w:val="auto"/>
        </w:rPr>
        <w:t xml:space="preserve">, 2020.-399 с. </w:t>
      </w:r>
    </w:p>
    <w:p w14:paraId="691B21D3" w14:textId="77777777" w:rsidR="002276EE" w:rsidRDefault="002276EE">
      <w:pPr>
        <w:spacing w:line="100" w:lineRule="atLeast"/>
        <w:rPr>
          <w:i/>
        </w:rPr>
      </w:pPr>
    </w:p>
    <w:p w14:paraId="50ED88AC" w14:textId="77777777" w:rsidR="002276EE" w:rsidRDefault="00000000">
      <w:pPr>
        <w:spacing w:line="100" w:lineRule="atLeast"/>
      </w:pPr>
      <w:r>
        <w:rPr>
          <w:i/>
        </w:rPr>
        <w:t>Дополнительные источники</w:t>
      </w:r>
      <w:r>
        <w:t>:</w:t>
      </w:r>
    </w:p>
    <w:p w14:paraId="43A11357" w14:textId="77777777" w:rsidR="002276EE" w:rsidRDefault="00000000">
      <w:pPr>
        <w:pStyle w:val="Default"/>
      </w:pPr>
      <w:r>
        <w:t xml:space="preserve">1. </w:t>
      </w:r>
      <w:proofErr w:type="spellStart"/>
      <w:r>
        <w:t>Лифиц</w:t>
      </w:r>
      <w:proofErr w:type="spellEnd"/>
      <w:r>
        <w:t xml:space="preserve">, И. М. Стандартизация, метрология и сертификация: учебник / И. М. </w:t>
      </w:r>
      <w:proofErr w:type="spellStart"/>
      <w:r>
        <w:t>Лифиц</w:t>
      </w:r>
      <w:proofErr w:type="spellEnd"/>
      <w:r>
        <w:t xml:space="preserve">. Изд. 7-е,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– М.: </w:t>
      </w:r>
      <w:proofErr w:type="spellStart"/>
      <w:r>
        <w:t>Юрайт</w:t>
      </w:r>
      <w:proofErr w:type="spellEnd"/>
      <w:r>
        <w:t xml:space="preserve">, 2007.-399 с. </w:t>
      </w:r>
    </w:p>
    <w:p w14:paraId="156FB6D1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2. Гагарина, Л.Г. Основы метрологии, стандартизации и </w:t>
      </w:r>
      <w:proofErr w:type="gramStart"/>
      <w:r>
        <w:rPr>
          <w:bCs/>
        </w:rPr>
        <w:t>сертификации./</w:t>
      </w:r>
      <w:proofErr w:type="gramEnd"/>
      <w:r>
        <w:rPr>
          <w:bCs/>
        </w:rPr>
        <w:t xml:space="preserve"> Л.Г. Гагарина, Т.В. Епифанов.–М.:ФОРУМ:ИНФРА-М,2011.-96с.</w:t>
      </w:r>
    </w:p>
    <w:p w14:paraId="79C52AF7" w14:textId="77777777" w:rsidR="002276EE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iCs/>
        </w:rPr>
        <w:t xml:space="preserve"> 3. Крылова Г.Д, Основы стандартизации, сертификации, метрологии: </w:t>
      </w:r>
      <w:proofErr w:type="gramStart"/>
      <w:r>
        <w:rPr>
          <w:iCs/>
        </w:rPr>
        <w:t>учебник./</w:t>
      </w:r>
      <w:proofErr w:type="gramEnd"/>
      <w:r>
        <w:rPr>
          <w:iCs/>
        </w:rPr>
        <w:t xml:space="preserve"> Г.Д. Крылова.-М.:ЮНИТИ-ДАНА, 2010.-296с.</w:t>
      </w:r>
      <w:r>
        <w:t> </w:t>
      </w:r>
    </w:p>
    <w:p w14:paraId="1C0E4B08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bCs/>
        </w:rPr>
      </w:pPr>
    </w:p>
    <w:p w14:paraId="6B612AC6" w14:textId="77777777" w:rsidR="002276EE" w:rsidRDefault="00227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bCs/>
        </w:rPr>
      </w:pPr>
    </w:p>
    <w:p w14:paraId="09B2E8F7" w14:textId="77777777" w:rsidR="002276EE" w:rsidRDefault="00000000">
      <w:pPr>
        <w:jc w:val="both"/>
        <w:rPr>
          <w:bCs/>
        </w:rPr>
      </w:pPr>
      <w:r>
        <w:rPr>
          <w:bCs/>
        </w:rPr>
        <w:lastRenderedPageBreak/>
        <w:t>Интернет-ресурсы:</w:t>
      </w:r>
    </w:p>
    <w:p w14:paraId="2FA00919" w14:textId="77777777" w:rsidR="002276EE" w:rsidRDefault="00000000">
      <w:pPr>
        <w:ind w:left="567" w:hanging="283"/>
        <w:jc w:val="both"/>
        <w:rPr>
          <w:bCs/>
        </w:rPr>
      </w:pPr>
      <w:r>
        <w:rPr>
          <w:bCs/>
          <w:iCs/>
        </w:rPr>
        <w:t xml:space="preserve"> 1.Образовательные ресурсы Интернета – Метрология </w:t>
      </w:r>
      <w:r>
        <w:t xml:space="preserve">[Электронный ресурс]. – Режим доступа: </w:t>
      </w:r>
      <w:r>
        <w:rPr>
          <w:bCs/>
        </w:rPr>
        <w:t>http://</w:t>
      </w:r>
      <w:proofErr w:type="spellStart"/>
      <w:r>
        <w:rPr>
          <w:bCs/>
          <w:lang w:val="en-US"/>
        </w:rPr>
        <w:t>metrologyia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t xml:space="preserve">, свободный. </w:t>
      </w:r>
    </w:p>
    <w:p w14:paraId="2989D4DB" w14:textId="77777777" w:rsidR="002276EE" w:rsidRDefault="00000000">
      <w:pPr>
        <w:ind w:left="567" w:hanging="283"/>
        <w:jc w:val="both"/>
      </w:pPr>
      <w:r>
        <w:rPr>
          <w:color w:val="333333"/>
        </w:rPr>
        <w:t xml:space="preserve"> 2.</w:t>
      </w:r>
      <w:r>
        <w:rPr>
          <w:bCs/>
          <w:iCs/>
        </w:rPr>
        <w:t xml:space="preserve">Образовательные ресурсы Интернета – Метрология </w:t>
      </w:r>
      <w:r>
        <w:t xml:space="preserve">[Электронный ресурс]. – Режим доступа: </w:t>
      </w:r>
      <w:r>
        <w:rPr>
          <w:bCs/>
        </w:rPr>
        <w:t>http://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metrob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t xml:space="preserve">, свободный. </w:t>
      </w:r>
    </w:p>
    <w:p w14:paraId="27B7A80E" w14:textId="77777777" w:rsidR="002276EE" w:rsidRDefault="00000000">
      <w:pPr>
        <w:ind w:left="567" w:hanging="283"/>
        <w:jc w:val="both"/>
        <w:rPr>
          <w:bCs/>
        </w:rPr>
      </w:pPr>
      <w:r>
        <w:rPr>
          <w:color w:val="333333"/>
        </w:rPr>
        <w:t xml:space="preserve"> 3.</w:t>
      </w:r>
      <w:r>
        <w:rPr>
          <w:bCs/>
          <w:iCs/>
        </w:rPr>
        <w:t xml:space="preserve">Образовательные ресурсы Интернета - Стандартизация </w:t>
      </w:r>
      <w:r>
        <w:t xml:space="preserve">[Электронный ресурс]. – Режим доступа: </w:t>
      </w:r>
      <w:r>
        <w:rPr>
          <w:bCs/>
        </w:rPr>
        <w:t>http://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stroyinf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/стандартизация</w:t>
      </w:r>
      <w:r>
        <w:t xml:space="preserve">, свободный. </w:t>
      </w:r>
    </w:p>
    <w:p w14:paraId="4BB6FA66" w14:textId="77777777" w:rsidR="002276EE" w:rsidRDefault="00000000">
      <w:pPr>
        <w:ind w:left="567" w:hanging="283"/>
        <w:jc w:val="both"/>
        <w:rPr>
          <w:bCs/>
        </w:rPr>
      </w:pPr>
      <w:r>
        <w:rPr>
          <w:color w:val="333333"/>
        </w:rPr>
        <w:t xml:space="preserve"> 4.</w:t>
      </w:r>
      <w:r>
        <w:rPr>
          <w:bCs/>
          <w:iCs/>
        </w:rPr>
        <w:t xml:space="preserve">Образовательные ресурсы Интернета - Стандартизация </w:t>
      </w:r>
      <w:r>
        <w:t xml:space="preserve">[Электронный ресурс]. – Режим доступа: </w:t>
      </w:r>
      <w:r>
        <w:rPr>
          <w:bCs/>
        </w:rPr>
        <w:t>http://</w:t>
      </w:r>
      <w:r>
        <w:rPr>
          <w:bCs/>
          <w:lang w:val="en-US"/>
        </w:rPr>
        <w:t>quality</w:t>
      </w:r>
      <w:r>
        <w:rPr>
          <w:bCs/>
        </w:rPr>
        <w:t>.</w:t>
      </w:r>
      <w:proofErr w:type="spellStart"/>
      <w:r>
        <w:rPr>
          <w:bCs/>
          <w:lang w:val="en-US"/>
        </w:rPr>
        <w:t>eup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/</w:t>
      </w:r>
      <w:proofErr w:type="spellStart"/>
      <w:r>
        <w:rPr>
          <w:bCs/>
          <w:lang w:val="en-US"/>
        </w:rPr>
        <w:t>standart</w:t>
      </w:r>
      <w:proofErr w:type="spellEnd"/>
      <w:r>
        <w:rPr>
          <w:bCs/>
        </w:rPr>
        <w:t>.</w:t>
      </w:r>
      <w:r>
        <w:rPr>
          <w:bCs/>
          <w:lang w:val="en-US"/>
        </w:rPr>
        <w:t>html</w:t>
      </w:r>
      <w:r>
        <w:t xml:space="preserve">, свободный. </w:t>
      </w:r>
    </w:p>
    <w:p w14:paraId="45B108AD" w14:textId="77777777" w:rsidR="002276EE" w:rsidRDefault="00000000">
      <w:pPr>
        <w:ind w:left="567" w:hanging="283"/>
        <w:jc w:val="both"/>
        <w:rPr>
          <w:bCs/>
        </w:rPr>
      </w:pPr>
      <w:r>
        <w:rPr>
          <w:color w:val="333333"/>
        </w:rPr>
        <w:t xml:space="preserve"> 5.</w:t>
      </w:r>
      <w:r>
        <w:rPr>
          <w:bCs/>
          <w:iCs/>
        </w:rPr>
        <w:t xml:space="preserve">Образовательные ресурсы Интернета -Техническое документирование </w:t>
      </w:r>
      <w:r>
        <w:t xml:space="preserve">[Электронный ресурс]. - Режим доступа: </w:t>
      </w:r>
      <w:r>
        <w:rPr>
          <w:bCs/>
        </w:rPr>
        <w:t>http://</w:t>
      </w:r>
      <w:r>
        <w:rPr>
          <w:bCs/>
          <w:lang w:val="en-US"/>
        </w:rPr>
        <w:t>gen</w:t>
      </w:r>
      <w:r>
        <w:rPr>
          <w:bCs/>
        </w:rPr>
        <w:t>-</w:t>
      </w:r>
      <w:proofErr w:type="spellStart"/>
      <w:r>
        <w:rPr>
          <w:bCs/>
          <w:lang w:val="en-US"/>
        </w:rPr>
        <w:t>podrad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/</w:t>
      </w:r>
      <w:proofErr w:type="spellStart"/>
      <w:r>
        <w:rPr>
          <w:bCs/>
          <w:lang w:val="en-US"/>
        </w:rPr>
        <w:t>tehnicheskoe</w:t>
      </w:r>
      <w:proofErr w:type="spellEnd"/>
      <w:r>
        <w:rPr>
          <w:bCs/>
        </w:rPr>
        <w:t>-</w:t>
      </w:r>
      <w:proofErr w:type="spellStart"/>
      <w:r>
        <w:rPr>
          <w:bCs/>
          <w:lang w:val="en-US"/>
        </w:rPr>
        <w:t>dokumentirovanie</w:t>
      </w:r>
      <w:proofErr w:type="spellEnd"/>
      <w:r>
        <w:rPr>
          <w:bCs/>
        </w:rPr>
        <w:t>.</w:t>
      </w:r>
      <w:r>
        <w:rPr>
          <w:bCs/>
          <w:lang w:val="en-US"/>
        </w:rPr>
        <w:t>html</w:t>
      </w:r>
      <w:r>
        <w:t xml:space="preserve">, свободный. </w:t>
      </w:r>
    </w:p>
    <w:p w14:paraId="33A6A4B9" w14:textId="77777777" w:rsidR="002276EE" w:rsidRDefault="00000000">
      <w:pPr>
        <w:ind w:left="567" w:hanging="283"/>
        <w:jc w:val="both"/>
        <w:rPr>
          <w:bCs/>
        </w:rPr>
      </w:pPr>
      <w:r>
        <w:rPr>
          <w:color w:val="333333"/>
        </w:rPr>
        <w:t xml:space="preserve"> 6.</w:t>
      </w:r>
      <w:r>
        <w:rPr>
          <w:bCs/>
          <w:iCs/>
        </w:rPr>
        <w:t xml:space="preserve">Образовательные ресурсы Интернета – Сертификация </w:t>
      </w:r>
      <w:r>
        <w:t xml:space="preserve">[Электронный ресурс]. – Режим доступа: </w:t>
      </w:r>
      <w:r>
        <w:rPr>
          <w:bCs/>
        </w:rPr>
        <w:t>http://</w:t>
      </w:r>
      <w:proofErr w:type="spellStart"/>
      <w:r>
        <w:rPr>
          <w:bCs/>
          <w:lang w:val="en-US"/>
        </w:rPr>
        <w:t>laboureconomics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>/</w:t>
      </w:r>
      <w:proofErr w:type="spellStart"/>
      <w:r>
        <w:rPr>
          <w:bCs/>
          <w:lang w:val="en-US"/>
        </w:rPr>
        <w:t>firmeconomics</w:t>
      </w:r>
      <w:proofErr w:type="spellEnd"/>
      <w:r>
        <w:rPr>
          <w:bCs/>
        </w:rPr>
        <w:t>158-</w:t>
      </w:r>
      <w:proofErr w:type="spellStart"/>
      <w:r>
        <w:rPr>
          <w:bCs/>
          <w:lang w:val="en-US"/>
        </w:rPr>
        <w:t>sertif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htmal</w:t>
      </w:r>
      <w:proofErr w:type="spellEnd"/>
      <w:r>
        <w:t xml:space="preserve">, свободный. </w:t>
      </w:r>
    </w:p>
    <w:p w14:paraId="1B0A18D0" w14:textId="77777777" w:rsidR="002276EE" w:rsidRDefault="00000000">
      <w:pPr>
        <w:ind w:left="567" w:hanging="283"/>
        <w:jc w:val="both"/>
        <w:rPr>
          <w:bCs/>
        </w:rPr>
      </w:pPr>
      <w:r>
        <w:rPr>
          <w:color w:val="333333"/>
        </w:rPr>
        <w:t xml:space="preserve"> 7.</w:t>
      </w:r>
      <w:r>
        <w:rPr>
          <w:bCs/>
          <w:iCs/>
        </w:rPr>
        <w:t xml:space="preserve">Образовательные ресурсы Интернет - Стандартизация и сертификация </w:t>
      </w:r>
      <w:r>
        <w:t xml:space="preserve">[Электронный ресурс]. Режим доступа: </w:t>
      </w:r>
      <w:r>
        <w:rPr>
          <w:bCs/>
        </w:rPr>
        <w:t>http://</w:t>
      </w:r>
      <w:r>
        <w:rPr>
          <w:bCs/>
          <w:lang w:val="en-US"/>
        </w:rPr>
        <w:t>www</w:t>
      </w:r>
      <w:r>
        <w:rPr>
          <w:bCs/>
        </w:rPr>
        <w:t>.</w:t>
      </w:r>
      <w:proofErr w:type="spellStart"/>
      <w:r>
        <w:rPr>
          <w:bCs/>
          <w:lang w:val="en-US"/>
        </w:rPr>
        <w:t>pda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coolreferat</w:t>
      </w:r>
      <w:proofErr w:type="spellEnd"/>
      <w:r>
        <w:rPr>
          <w:bCs/>
        </w:rPr>
        <w:t>.</w:t>
      </w:r>
      <w:r>
        <w:rPr>
          <w:bCs/>
          <w:lang w:val="en-US"/>
        </w:rPr>
        <w:t>com</w:t>
      </w:r>
      <w:r>
        <w:rPr>
          <w:bCs/>
        </w:rPr>
        <w:t>/</w:t>
      </w:r>
      <w:proofErr w:type="spellStart"/>
      <w:r>
        <w:rPr>
          <w:bCs/>
        </w:rPr>
        <w:t>Стандартизация_и_сертификация</w:t>
      </w:r>
      <w:proofErr w:type="spellEnd"/>
      <w:r>
        <w:t xml:space="preserve">, свободный. </w:t>
      </w:r>
    </w:p>
    <w:p w14:paraId="6D66A19A" w14:textId="77777777" w:rsidR="002276EE" w:rsidRDefault="002276EE">
      <w:pPr>
        <w:ind w:left="567" w:hanging="283"/>
        <w:jc w:val="both"/>
        <w:rPr>
          <w:bCs/>
        </w:rPr>
      </w:pPr>
    </w:p>
    <w:p w14:paraId="15527A13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14:paraId="1821D863" w14:textId="77777777" w:rsidR="002276EE" w:rsidRDefault="002276EE">
      <w:pPr>
        <w:ind w:left="567" w:hanging="283"/>
        <w:jc w:val="both"/>
        <w:rPr>
          <w:bCs/>
        </w:rPr>
      </w:pPr>
    </w:p>
    <w:p w14:paraId="65770B41" w14:textId="77777777" w:rsidR="002276EE" w:rsidRDefault="002276EE">
      <w:pPr>
        <w:ind w:left="567" w:hanging="283"/>
        <w:jc w:val="both"/>
        <w:rPr>
          <w:bCs/>
        </w:rPr>
      </w:pPr>
    </w:p>
    <w:p w14:paraId="22F7ACC8" w14:textId="77777777" w:rsidR="002276EE" w:rsidRDefault="002276EE"/>
    <w:p w14:paraId="12AC4B47" w14:textId="77777777" w:rsidR="002276EE" w:rsidRDefault="002276EE"/>
    <w:p w14:paraId="76D0955E" w14:textId="77777777" w:rsidR="002276EE" w:rsidRDefault="002276EE"/>
    <w:p w14:paraId="3AFF284A" w14:textId="77777777" w:rsidR="002276EE" w:rsidRDefault="002276EE">
      <w:pPr>
        <w:rPr>
          <w:b/>
        </w:rPr>
      </w:pPr>
    </w:p>
    <w:p w14:paraId="69B98382" w14:textId="77777777" w:rsidR="002276EE" w:rsidRDefault="002276EE">
      <w:pPr>
        <w:rPr>
          <w:b/>
        </w:rPr>
      </w:pPr>
    </w:p>
    <w:p w14:paraId="0CF71042" w14:textId="77777777" w:rsidR="002276EE" w:rsidRDefault="002276EE">
      <w:pPr>
        <w:rPr>
          <w:b/>
        </w:rPr>
      </w:pPr>
    </w:p>
    <w:p w14:paraId="7D377B61" w14:textId="77777777" w:rsidR="002276EE" w:rsidRDefault="002276EE">
      <w:pPr>
        <w:rPr>
          <w:b/>
        </w:rPr>
      </w:pPr>
    </w:p>
    <w:p w14:paraId="54853C69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14:paraId="166B71DF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276EE" w14:paraId="0B852C6E" w14:textId="77777777">
        <w:tc>
          <w:tcPr>
            <w:tcW w:w="9571" w:type="dxa"/>
          </w:tcPr>
          <w:p w14:paraId="32FC36CE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10CF388F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78B97081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7D1E0BA8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04B2238C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410A5A8C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45407889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555D0B24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6D814914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13DD7EC7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33554B2C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  <w:p w14:paraId="6A319745" w14:textId="77777777" w:rsidR="002276EE" w:rsidRDefault="002276EE">
            <w:pPr>
              <w:spacing w:before="225" w:line="270" w:lineRule="atLeast"/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</w:tbl>
    <w:p w14:paraId="0F061CD4" w14:textId="77777777" w:rsidR="002276EE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  <w:caps/>
        </w:rPr>
        <w:lastRenderedPageBreak/>
        <w:t>4. Контроль и оценка результатов освоения Дисциплины</w:t>
      </w:r>
    </w:p>
    <w:p w14:paraId="788CB293" w14:textId="77777777" w:rsidR="002276EE" w:rsidRDefault="002276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48ABAF22" w14:textId="77777777" w:rsidR="002276EE" w:rsidRDefault="00000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 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7D6A7D65" w14:textId="77777777" w:rsidR="002276EE" w:rsidRDefault="002276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76EE" w14:paraId="61B9F80D" w14:textId="77777777">
        <w:tc>
          <w:tcPr>
            <w:tcW w:w="4785" w:type="dxa"/>
          </w:tcPr>
          <w:p w14:paraId="795987EB" w14:textId="77777777" w:rsidR="002276E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14:paraId="7AC048DD" w14:textId="77777777" w:rsidR="002276EE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786" w:type="dxa"/>
          </w:tcPr>
          <w:p w14:paraId="3DB84849" w14:textId="77777777" w:rsidR="002276EE" w:rsidRDefault="00000000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276EE" w14:paraId="10A2A6CF" w14:textId="77777777">
        <w:tc>
          <w:tcPr>
            <w:tcW w:w="4785" w:type="dxa"/>
          </w:tcPr>
          <w:p w14:paraId="366DFB44" w14:textId="77777777" w:rsidR="002276EE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</w:tc>
        <w:tc>
          <w:tcPr>
            <w:tcW w:w="4786" w:type="dxa"/>
          </w:tcPr>
          <w:p w14:paraId="344D32CD" w14:textId="77777777" w:rsidR="002276EE" w:rsidRDefault="002276EE">
            <w:pPr>
              <w:jc w:val="both"/>
              <w:rPr>
                <w:bCs/>
                <w:i/>
              </w:rPr>
            </w:pPr>
          </w:p>
        </w:tc>
      </w:tr>
      <w:tr w:rsidR="002276EE" w14:paraId="72A2C92E" w14:textId="77777777">
        <w:tc>
          <w:tcPr>
            <w:tcW w:w="4785" w:type="dxa"/>
          </w:tcPr>
          <w:p w14:paraId="4AE61FDA" w14:textId="77777777" w:rsidR="002276EE" w:rsidRDefault="00000000">
            <w:pPr>
              <w:jc w:val="both"/>
              <w:rPr>
                <w:bCs/>
              </w:rPr>
            </w:pPr>
            <w:r>
              <w:t>Применять требования нормативных документов к основным видам продукции, услуг и процессов</w:t>
            </w:r>
          </w:p>
        </w:tc>
        <w:tc>
          <w:tcPr>
            <w:tcW w:w="4786" w:type="dxa"/>
          </w:tcPr>
          <w:p w14:paraId="7960C110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 xml:space="preserve">-экспертная оценка результатов выполнения практических работ; </w:t>
            </w:r>
          </w:p>
          <w:p w14:paraId="0FDB7EF9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-защита реферата (компьютерной презентации);</w:t>
            </w:r>
          </w:p>
        </w:tc>
      </w:tr>
      <w:tr w:rsidR="002276EE" w14:paraId="1191EA22" w14:textId="77777777">
        <w:tc>
          <w:tcPr>
            <w:tcW w:w="4785" w:type="dxa"/>
          </w:tcPr>
          <w:p w14:paraId="6A0CE8C9" w14:textId="77777777" w:rsidR="002276EE" w:rsidRDefault="00000000">
            <w:pPr>
              <w:jc w:val="both"/>
              <w:rPr>
                <w:bCs/>
              </w:rPr>
            </w:pPr>
            <w:r>
              <w:t>Оформлять техническую документацию в соответствии с действующей нормативной базой</w:t>
            </w:r>
          </w:p>
        </w:tc>
        <w:tc>
          <w:tcPr>
            <w:tcW w:w="4786" w:type="dxa"/>
          </w:tcPr>
          <w:p w14:paraId="0C4B699F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 экспертная оценка результатов выполнения практических работ;</w:t>
            </w:r>
          </w:p>
          <w:p w14:paraId="441FC33E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-письменная проверка в виде проверочной работы;</w:t>
            </w:r>
          </w:p>
        </w:tc>
      </w:tr>
      <w:tr w:rsidR="002276EE" w14:paraId="124371C2" w14:textId="77777777">
        <w:tc>
          <w:tcPr>
            <w:tcW w:w="4785" w:type="dxa"/>
          </w:tcPr>
          <w:p w14:paraId="25CFCE34" w14:textId="77777777" w:rsidR="002276EE" w:rsidRDefault="00000000">
            <w:pPr>
              <w:rPr>
                <w:bCs/>
                <w:highlight w:val="yellow"/>
              </w:rPr>
            </w:pPr>
            <w:r>
              <w:t>применять документацию систем качества</w:t>
            </w:r>
          </w:p>
        </w:tc>
        <w:tc>
          <w:tcPr>
            <w:tcW w:w="4786" w:type="dxa"/>
          </w:tcPr>
          <w:p w14:paraId="30266F0B" w14:textId="77777777" w:rsidR="002276EE" w:rsidRDefault="00000000">
            <w:pPr>
              <w:rPr>
                <w:bCs/>
              </w:rPr>
            </w:pPr>
            <w:r>
              <w:rPr>
                <w:bCs/>
              </w:rPr>
              <w:t>- экспертная оценка результатов выполнения практических работ;</w:t>
            </w:r>
          </w:p>
          <w:p w14:paraId="4D7EBDC8" w14:textId="77777777" w:rsidR="002276EE" w:rsidRDefault="00000000">
            <w:r>
              <w:rPr>
                <w:bCs/>
              </w:rPr>
              <w:t>-письменная проверка в виде проверочной работы;</w:t>
            </w:r>
          </w:p>
        </w:tc>
      </w:tr>
      <w:tr w:rsidR="002276EE" w14:paraId="69CEDC69" w14:textId="77777777">
        <w:tc>
          <w:tcPr>
            <w:tcW w:w="4785" w:type="dxa"/>
          </w:tcPr>
          <w:p w14:paraId="406FD99F" w14:textId="77777777" w:rsidR="002276EE" w:rsidRDefault="00000000">
            <w:pPr>
              <w:tabs>
                <w:tab w:val="left" w:pos="252"/>
              </w:tabs>
              <w:spacing w:line="252" w:lineRule="auto"/>
              <w:rPr>
                <w:bCs/>
              </w:rPr>
            </w:pPr>
            <w:r>
              <w:rPr>
                <w:bCs/>
              </w:rPr>
              <w:t>Приводить несистемные величины измерений в соответствие с действующими стандартами и международной системой единиц СИ</w:t>
            </w:r>
          </w:p>
        </w:tc>
        <w:tc>
          <w:tcPr>
            <w:tcW w:w="4786" w:type="dxa"/>
          </w:tcPr>
          <w:p w14:paraId="1DFC80CE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 экспертная оценка результатов выполнения практических работ;</w:t>
            </w:r>
          </w:p>
          <w:p w14:paraId="7AE622B8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-письменная проверка в виде проверочной работы;</w:t>
            </w:r>
          </w:p>
        </w:tc>
      </w:tr>
      <w:tr w:rsidR="002276EE" w14:paraId="136619B7" w14:textId="77777777">
        <w:tc>
          <w:tcPr>
            <w:tcW w:w="4785" w:type="dxa"/>
          </w:tcPr>
          <w:p w14:paraId="3FEA93D1" w14:textId="77777777" w:rsidR="002276EE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786" w:type="dxa"/>
          </w:tcPr>
          <w:p w14:paraId="25359371" w14:textId="77777777" w:rsidR="002276EE" w:rsidRDefault="002276EE"/>
        </w:tc>
      </w:tr>
      <w:tr w:rsidR="002276EE" w14:paraId="18DC5EC7" w14:textId="77777777">
        <w:tc>
          <w:tcPr>
            <w:tcW w:w="4785" w:type="dxa"/>
          </w:tcPr>
          <w:p w14:paraId="4EF535C8" w14:textId="77777777" w:rsidR="002276EE" w:rsidRDefault="00000000">
            <w:pPr>
              <w:tabs>
                <w:tab w:val="left" w:pos="252"/>
              </w:tabs>
            </w:pPr>
            <w:r>
              <w:t>национальную и международную систему стандартизации и сертификации и систему обеспечения качества продукции</w:t>
            </w:r>
          </w:p>
        </w:tc>
        <w:tc>
          <w:tcPr>
            <w:tcW w:w="4786" w:type="dxa"/>
          </w:tcPr>
          <w:p w14:paraId="301D0B41" w14:textId="77777777" w:rsidR="002276EE" w:rsidRDefault="00000000">
            <w:pPr>
              <w:rPr>
                <w:bCs/>
              </w:rPr>
            </w:pPr>
            <w:r>
              <w:rPr>
                <w:bCs/>
              </w:rPr>
              <w:t>-составление глоссария;</w:t>
            </w:r>
          </w:p>
          <w:p w14:paraId="65458F08" w14:textId="77777777" w:rsidR="002276EE" w:rsidRDefault="00000000">
            <w:pPr>
              <w:rPr>
                <w:bCs/>
              </w:rPr>
            </w:pPr>
            <w:r>
              <w:rPr>
                <w:bCs/>
              </w:rPr>
              <w:t>- тестовый контроль;</w:t>
            </w:r>
          </w:p>
          <w:p w14:paraId="388D1E9E" w14:textId="77777777" w:rsidR="002276EE" w:rsidRDefault="00000000">
            <w:r>
              <w:rPr>
                <w:bCs/>
              </w:rPr>
              <w:t>-контрольные вопросы;</w:t>
            </w:r>
          </w:p>
        </w:tc>
      </w:tr>
      <w:tr w:rsidR="002276EE" w14:paraId="690371AF" w14:textId="77777777">
        <w:tc>
          <w:tcPr>
            <w:tcW w:w="4785" w:type="dxa"/>
          </w:tcPr>
          <w:p w14:paraId="592CC7CA" w14:textId="77777777" w:rsidR="002276EE" w:rsidRDefault="00000000">
            <w:pPr>
              <w:jc w:val="both"/>
              <w:rPr>
                <w:bCs/>
              </w:rPr>
            </w:pPr>
            <w:r>
              <w:t>основные понятия и определения метрологии, стандартизации и сертификации</w:t>
            </w:r>
          </w:p>
        </w:tc>
        <w:tc>
          <w:tcPr>
            <w:tcW w:w="4786" w:type="dxa"/>
          </w:tcPr>
          <w:p w14:paraId="25F985DF" w14:textId="77777777" w:rsidR="002276EE" w:rsidRDefault="00000000">
            <w:pPr>
              <w:rPr>
                <w:bCs/>
              </w:rPr>
            </w:pPr>
            <w:r>
              <w:rPr>
                <w:bCs/>
              </w:rPr>
              <w:t>-устная проверка;</w:t>
            </w:r>
          </w:p>
          <w:p w14:paraId="70918EA8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-письменная проверка в виде проверочной работы;</w:t>
            </w:r>
          </w:p>
          <w:p w14:paraId="1B1AAA49" w14:textId="77777777" w:rsidR="002276EE" w:rsidRDefault="00000000">
            <w:r>
              <w:rPr>
                <w:bCs/>
              </w:rPr>
              <w:t>-тестовый контроль;</w:t>
            </w:r>
          </w:p>
        </w:tc>
      </w:tr>
      <w:tr w:rsidR="002276EE" w14:paraId="450B6B7C" w14:textId="77777777">
        <w:tc>
          <w:tcPr>
            <w:tcW w:w="4785" w:type="dxa"/>
          </w:tcPr>
          <w:p w14:paraId="442D2522" w14:textId="77777777" w:rsidR="002276EE" w:rsidRDefault="00000000">
            <w:pPr>
              <w:jc w:val="both"/>
              <w:rPr>
                <w:bCs/>
              </w:rPr>
            </w:pPr>
            <w:r>
              <w:t>положения систем (комплексов) общетехнических и организационно-методических стандартов</w:t>
            </w:r>
          </w:p>
        </w:tc>
        <w:tc>
          <w:tcPr>
            <w:tcW w:w="4786" w:type="dxa"/>
          </w:tcPr>
          <w:p w14:paraId="12F66C09" w14:textId="77777777" w:rsidR="002276EE" w:rsidRDefault="00000000">
            <w:pPr>
              <w:rPr>
                <w:bCs/>
              </w:rPr>
            </w:pPr>
            <w:r>
              <w:rPr>
                <w:bCs/>
              </w:rPr>
              <w:t>-тестовый контроль;</w:t>
            </w:r>
          </w:p>
          <w:p w14:paraId="129B5137" w14:textId="77777777" w:rsidR="002276EE" w:rsidRDefault="00000000">
            <w:pPr>
              <w:rPr>
                <w:bCs/>
              </w:rPr>
            </w:pPr>
            <w:r>
              <w:rPr>
                <w:bCs/>
              </w:rPr>
              <w:t>-контрольные вопросы;</w:t>
            </w:r>
          </w:p>
          <w:p w14:paraId="6B876A71" w14:textId="77777777" w:rsidR="002276EE" w:rsidRDefault="00000000">
            <w:r>
              <w:t xml:space="preserve">-составление </w:t>
            </w:r>
            <w:proofErr w:type="spellStart"/>
            <w:r>
              <w:t>синквейна</w:t>
            </w:r>
            <w:proofErr w:type="spellEnd"/>
            <w:r>
              <w:t>;</w:t>
            </w:r>
          </w:p>
        </w:tc>
      </w:tr>
      <w:tr w:rsidR="002276EE" w14:paraId="71CD191F" w14:textId="77777777">
        <w:tc>
          <w:tcPr>
            <w:tcW w:w="4785" w:type="dxa"/>
          </w:tcPr>
          <w:p w14:paraId="62274664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Терминологию и единиц измерения величин в соответствии с действующими стандартами и международной системой единиц СИ </w:t>
            </w:r>
          </w:p>
        </w:tc>
        <w:tc>
          <w:tcPr>
            <w:tcW w:w="4786" w:type="dxa"/>
          </w:tcPr>
          <w:p w14:paraId="17C45C12" w14:textId="77777777" w:rsidR="002276EE" w:rsidRDefault="00000000">
            <w:pPr>
              <w:rPr>
                <w:bCs/>
              </w:rPr>
            </w:pPr>
            <w:r>
              <w:rPr>
                <w:bCs/>
              </w:rPr>
              <w:t>-устная проверка;</w:t>
            </w:r>
          </w:p>
          <w:p w14:paraId="630CEE09" w14:textId="77777777" w:rsidR="002276EE" w:rsidRDefault="00000000">
            <w:pPr>
              <w:jc w:val="both"/>
              <w:rPr>
                <w:bCs/>
              </w:rPr>
            </w:pPr>
            <w:r>
              <w:rPr>
                <w:bCs/>
              </w:rPr>
              <w:t>-письменная проверка в виде проверочной работы;</w:t>
            </w:r>
          </w:p>
          <w:p w14:paraId="0214C4C3" w14:textId="77777777" w:rsidR="002276EE" w:rsidRDefault="00000000">
            <w:r>
              <w:rPr>
                <w:bCs/>
              </w:rPr>
              <w:t>-тестовый контроль.</w:t>
            </w:r>
          </w:p>
        </w:tc>
      </w:tr>
    </w:tbl>
    <w:p w14:paraId="6449A183" w14:textId="77777777" w:rsidR="002276EE" w:rsidRDefault="002276EE"/>
    <w:p w14:paraId="77C61B0B" w14:textId="77777777" w:rsidR="002276EE" w:rsidRDefault="002276EE"/>
    <w:p w14:paraId="060869E3" w14:textId="77777777" w:rsidR="002276EE" w:rsidRDefault="002276EE"/>
    <w:p w14:paraId="0BD2EABB" w14:textId="77777777" w:rsidR="002276EE" w:rsidRDefault="002276EE"/>
    <w:p w14:paraId="3583C36D" w14:textId="77777777" w:rsidR="002276EE" w:rsidRDefault="00000000">
      <w:pPr>
        <w:tabs>
          <w:tab w:val="left" w:pos="6135"/>
        </w:tabs>
        <w:rPr>
          <w:bCs/>
          <w:i/>
        </w:rPr>
      </w:pPr>
      <w:r>
        <w:tab/>
      </w:r>
    </w:p>
    <w:p w14:paraId="1AED0EFB" w14:textId="77777777" w:rsidR="002276EE" w:rsidRDefault="002276EE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14:paraId="1364799F" w14:textId="77777777" w:rsidR="002276EE" w:rsidRDefault="002276EE"/>
    <w:p w14:paraId="109A725A" w14:textId="77777777" w:rsidR="002276EE" w:rsidRDefault="002276EE"/>
    <w:sectPr w:rsidR="0022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045B" w14:textId="77777777" w:rsidR="00327E05" w:rsidRDefault="00327E05">
      <w:r>
        <w:separator/>
      </w:r>
    </w:p>
  </w:endnote>
  <w:endnote w:type="continuationSeparator" w:id="0">
    <w:p w14:paraId="613FE71F" w14:textId="77777777" w:rsidR="00327E05" w:rsidRDefault="0032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7E27" w14:textId="77777777" w:rsidR="002276EE" w:rsidRDefault="00000000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A59F92" w14:textId="77777777" w:rsidR="002276EE" w:rsidRDefault="002276EE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8696" w14:textId="77777777" w:rsidR="002276EE" w:rsidRDefault="00000000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067BF898" w14:textId="77777777" w:rsidR="002276EE" w:rsidRDefault="002276EE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69F3" w14:textId="77777777" w:rsidR="00327E05" w:rsidRDefault="00327E05">
      <w:r>
        <w:separator/>
      </w:r>
    </w:p>
  </w:footnote>
  <w:footnote w:type="continuationSeparator" w:id="0">
    <w:p w14:paraId="609FC576" w14:textId="77777777" w:rsidR="00327E05" w:rsidRDefault="0032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225C"/>
    <w:multiLevelType w:val="multilevel"/>
    <w:tmpl w:val="2EC62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E7DF0"/>
    <w:multiLevelType w:val="multilevel"/>
    <w:tmpl w:val="656E7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C7D47"/>
    <w:multiLevelType w:val="multilevel"/>
    <w:tmpl w:val="65DC7D47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333490489">
    <w:abstractNumId w:val="2"/>
  </w:num>
  <w:num w:numId="2" w16cid:durableId="1525367367">
    <w:abstractNumId w:val="1"/>
  </w:num>
  <w:num w:numId="3" w16cid:durableId="53735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01F"/>
    <w:rsid w:val="00014055"/>
    <w:rsid w:val="0003454D"/>
    <w:rsid w:val="00050FE6"/>
    <w:rsid w:val="000536CD"/>
    <w:rsid w:val="0005560E"/>
    <w:rsid w:val="00057F19"/>
    <w:rsid w:val="0007085C"/>
    <w:rsid w:val="00073685"/>
    <w:rsid w:val="00082E7F"/>
    <w:rsid w:val="000839CD"/>
    <w:rsid w:val="00083F25"/>
    <w:rsid w:val="000A1016"/>
    <w:rsid w:val="000B14CD"/>
    <w:rsid w:val="000B2D7F"/>
    <w:rsid w:val="000C004E"/>
    <w:rsid w:val="000D5FB9"/>
    <w:rsid w:val="000E7851"/>
    <w:rsid w:val="00123514"/>
    <w:rsid w:val="00125948"/>
    <w:rsid w:val="00134322"/>
    <w:rsid w:val="00144876"/>
    <w:rsid w:val="0016701F"/>
    <w:rsid w:val="00172133"/>
    <w:rsid w:val="00172AE0"/>
    <w:rsid w:val="0018659B"/>
    <w:rsid w:val="00192361"/>
    <w:rsid w:val="001B1560"/>
    <w:rsid w:val="001C083C"/>
    <w:rsid w:val="001C558B"/>
    <w:rsid w:val="001E233B"/>
    <w:rsid w:val="001F1DB7"/>
    <w:rsid w:val="002276EE"/>
    <w:rsid w:val="00241578"/>
    <w:rsid w:val="002611BA"/>
    <w:rsid w:val="00264263"/>
    <w:rsid w:val="002643EB"/>
    <w:rsid w:val="0026451F"/>
    <w:rsid w:val="00290B77"/>
    <w:rsid w:val="002968FE"/>
    <w:rsid w:val="0029757C"/>
    <w:rsid w:val="002A06B9"/>
    <w:rsid w:val="002A4EB3"/>
    <w:rsid w:val="002B4EF0"/>
    <w:rsid w:val="002C6AF9"/>
    <w:rsid w:val="002E06D8"/>
    <w:rsid w:val="002E594A"/>
    <w:rsid w:val="00300AEC"/>
    <w:rsid w:val="00311350"/>
    <w:rsid w:val="00327E05"/>
    <w:rsid w:val="00335A4E"/>
    <w:rsid w:val="00337F63"/>
    <w:rsid w:val="00361B84"/>
    <w:rsid w:val="00365FE1"/>
    <w:rsid w:val="00370835"/>
    <w:rsid w:val="003774F7"/>
    <w:rsid w:val="00385CC0"/>
    <w:rsid w:val="003A23C7"/>
    <w:rsid w:val="003B24C6"/>
    <w:rsid w:val="003C4E27"/>
    <w:rsid w:val="003F4D12"/>
    <w:rsid w:val="00414223"/>
    <w:rsid w:val="00430507"/>
    <w:rsid w:val="00445284"/>
    <w:rsid w:val="00454F50"/>
    <w:rsid w:val="004606B1"/>
    <w:rsid w:val="0046087B"/>
    <w:rsid w:val="00465497"/>
    <w:rsid w:val="00473A8D"/>
    <w:rsid w:val="00473ABE"/>
    <w:rsid w:val="00495E66"/>
    <w:rsid w:val="004C7C6B"/>
    <w:rsid w:val="004E36BF"/>
    <w:rsid w:val="00525163"/>
    <w:rsid w:val="00526255"/>
    <w:rsid w:val="00533348"/>
    <w:rsid w:val="00556657"/>
    <w:rsid w:val="0056031C"/>
    <w:rsid w:val="0058075C"/>
    <w:rsid w:val="00581035"/>
    <w:rsid w:val="00586758"/>
    <w:rsid w:val="00592535"/>
    <w:rsid w:val="005C00AD"/>
    <w:rsid w:val="005C1794"/>
    <w:rsid w:val="005C1938"/>
    <w:rsid w:val="005C4124"/>
    <w:rsid w:val="005C6D84"/>
    <w:rsid w:val="005D0F1D"/>
    <w:rsid w:val="005F0D94"/>
    <w:rsid w:val="005F1829"/>
    <w:rsid w:val="005F2451"/>
    <w:rsid w:val="0061602E"/>
    <w:rsid w:val="00627ACC"/>
    <w:rsid w:val="0064225E"/>
    <w:rsid w:val="006538FC"/>
    <w:rsid w:val="00661BF3"/>
    <w:rsid w:val="00666E6A"/>
    <w:rsid w:val="00683BEB"/>
    <w:rsid w:val="0069128D"/>
    <w:rsid w:val="00697D28"/>
    <w:rsid w:val="006A6D39"/>
    <w:rsid w:val="006F0F1E"/>
    <w:rsid w:val="006F1864"/>
    <w:rsid w:val="006F23FD"/>
    <w:rsid w:val="00713EA3"/>
    <w:rsid w:val="0071482A"/>
    <w:rsid w:val="00722383"/>
    <w:rsid w:val="00740418"/>
    <w:rsid w:val="00791B47"/>
    <w:rsid w:val="007B2546"/>
    <w:rsid w:val="007B7658"/>
    <w:rsid w:val="007B79A1"/>
    <w:rsid w:val="007C4B7C"/>
    <w:rsid w:val="007D0E1B"/>
    <w:rsid w:val="007D1538"/>
    <w:rsid w:val="007E1483"/>
    <w:rsid w:val="00801AAF"/>
    <w:rsid w:val="0080337E"/>
    <w:rsid w:val="0083013A"/>
    <w:rsid w:val="008572D5"/>
    <w:rsid w:val="00867B87"/>
    <w:rsid w:val="00870F75"/>
    <w:rsid w:val="00873377"/>
    <w:rsid w:val="00886AD7"/>
    <w:rsid w:val="00886B75"/>
    <w:rsid w:val="008910C8"/>
    <w:rsid w:val="008B384A"/>
    <w:rsid w:val="008C7BF6"/>
    <w:rsid w:val="008F4344"/>
    <w:rsid w:val="008F4A80"/>
    <w:rsid w:val="00904492"/>
    <w:rsid w:val="009046D8"/>
    <w:rsid w:val="00934787"/>
    <w:rsid w:val="00965EBF"/>
    <w:rsid w:val="009675C6"/>
    <w:rsid w:val="00973EE4"/>
    <w:rsid w:val="009A521D"/>
    <w:rsid w:val="009C0150"/>
    <w:rsid w:val="009C114F"/>
    <w:rsid w:val="009C4225"/>
    <w:rsid w:val="009F7E3C"/>
    <w:rsid w:val="00A20A8B"/>
    <w:rsid w:val="00A235A7"/>
    <w:rsid w:val="00A65DDB"/>
    <w:rsid w:val="00A6797C"/>
    <w:rsid w:val="00A80080"/>
    <w:rsid w:val="00AA3AE4"/>
    <w:rsid w:val="00AA68B3"/>
    <w:rsid w:val="00AB7D6F"/>
    <w:rsid w:val="00AF3170"/>
    <w:rsid w:val="00AF37BB"/>
    <w:rsid w:val="00B04D09"/>
    <w:rsid w:val="00B1188E"/>
    <w:rsid w:val="00B30262"/>
    <w:rsid w:val="00B560F0"/>
    <w:rsid w:val="00B65FD7"/>
    <w:rsid w:val="00BC2A32"/>
    <w:rsid w:val="00BC5BD6"/>
    <w:rsid w:val="00BE76B9"/>
    <w:rsid w:val="00C10161"/>
    <w:rsid w:val="00C12EE2"/>
    <w:rsid w:val="00C731CF"/>
    <w:rsid w:val="00C93A19"/>
    <w:rsid w:val="00CB51E3"/>
    <w:rsid w:val="00CC380A"/>
    <w:rsid w:val="00CD77BF"/>
    <w:rsid w:val="00CF0D67"/>
    <w:rsid w:val="00CF1F6A"/>
    <w:rsid w:val="00CF35D2"/>
    <w:rsid w:val="00CF54CA"/>
    <w:rsid w:val="00D25117"/>
    <w:rsid w:val="00D30F7B"/>
    <w:rsid w:val="00D41239"/>
    <w:rsid w:val="00D4297D"/>
    <w:rsid w:val="00D57851"/>
    <w:rsid w:val="00D63B09"/>
    <w:rsid w:val="00D64E4F"/>
    <w:rsid w:val="00D750AB"/>
    <w:rsid w:val="00D76234"/>
    <w:rsid w:val="00D82BDF"/>
    <w:rsid w:val="00DD4318"/>
    <w:rsid w:val="00DD6BDB"/>
    <w:rsid w:val="00E131E3"/>
    <w:rsid w:val="00E368D8"/>
    <w:rsid w:val="00E42FFE"/>
    <w:rsid w:val="00E473D8"/>
    <w:rsid w:val="00E5064C"/>
    <w:rsid w:val="00E63C87"/>
    <w:rsid w:val="00E90EF7"/>
    <w:rsid w:val="00E941F7"/>
    <w:rsid w:val="00E95923"/>
    <w:rsid w:val="00E965B5"/>
    <w:rsid w:val="00EB7E95"/>
    <w:rsid w:val="00EF2AEE"/>
    <w:rsid w:val="00EF528F"/>
    <w:rsid w:val="00F15A4C"/>
    <w:rsid w:val="00F51A99"/>
    <w:rsid w:val="00F52574"/>
    <w:rsid w:val="00F57DA9"/>
    <w:rsid w:val="00F66B39"/>
    <w:rsid w:val="00F71CCC"/>
    <w:rsid w:val="00F926FE"/>
    <w:rsid w:val="00FA1872"/>
    <w:rsid w:val="00FA2BF4"/>
    <w:rsid w:val="00FA5C5D"/>
    <w:rsid w:val="00FB451B"/>
    <w:rsid w:val="00FD249D"/>
    <w:rsid w:val="00FD2DE7"/>
    <w:rsid w:val="00FD6FB6"/>
    <w:rsid w:val="00FF16F1"/>
    <w:rsid w:val="00FF1CB2"/>
    <w:rsid w:val="00FF6E19"/>
    <w:rsid w:val="55E72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952506-5497-4C57-9C13-D8A4F2CC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qFormat="1"/>
    <w:lsdException w:name="annotation reference" w:semiHidden="1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qFormat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qFormat="1"/>
    <w:lsdException w:name="Body Text 3" w:locked="1" w:semiHidden="1" w:unhideWhenUsed="1"/>
    <w:lsdException w:name="Body Text Indent 2" w:qFormat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qFormat/>
    <w:rPr>
      <w:rFonts w:cs="Times New Roman"/>
      <w:sz w:val="16"/>
    </w:rPr>
  </w:style>
  <w:style w:type="character" w:styleId="a5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99"/>
    <w:qFormat/>
    <w:rPr>
      <w:rFonts w:cs="Times New Roman"/>
      <w:b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qFormat/>
    <w:pPr>
      <w:spacing w:after="120" w:line="480" w:lineRule="auto"/>
    </w:pPr>
  </w:style>
  <w:style w:type="paragraph" w:styleId="aa">
    <w:name w:val="annotation text"/>
    <w:basedOn w:val="a"/>
    <w:link w:val="ab"/>
    <w:uiPriority w:val="99"/>
    <w:semiHidden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qFormat/>
    <w:rPr>
      <w:b/>
      <w:bCs/>
    </w:rPr>
  </w:style>
  <w:style w:type="paragraph" w:styleId="ae">
    <w:name w:val="footnote text"/>
    <w:basedOn w:val="a"/>
    <w:link w:val="af"/>
    <w:uiPriority w:val="99"/>
    <w:semiHidden/>
    <w:qFormat/>
    <w:rPr>
      <w:sz w:val="20"/>
      <w:szCs w:val="20"/>
    </w:rPr>
  </w:style>
  <w:style w:type="paragraph" w:styleId="af0">
    <w:name w:val="header"/>
    <w:basedOn w:val="a"/>
    <w:link w:val="af1"/>
    <w:uiPriority w:val="99"/>
    <w:qFormat/>
    <w:pPr>
      <w:tabs>
        <w:tab w:val="center" w:pos="4677"/>
        <w:tab w:val="right" w:pos="9355"/>
      </w:tabs>
    </w:pPr>
  </w:style>
  <w:style w:type="paragraph" w:styleId="af2">
    <w:name w:val="Body Text"/>
    <w:basedOn w:val="a"/>
    <w:link w:val="af3"/>
    <w:uiPriority w:val="99"/>
    <w:qFormat/>
    <w:pPr>
      <w:spacing w:after="120"/>
    </w:p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qFormat/>
    <w:pPr>
      <w:spacing w:after="120" w:line="480" w:lineRule="auto"/>
      <w:ind w:left="283"/>
    </w:pPr>
  </w:style>
  <w:style w:type="paragraph" w:styleId="23">
    <w:name w:val="List 2"/>
    <w:basedOn w:val="a"/>
    <w:uiPriority w:val="99"/>
    <w:qFormat/>
    <w:pPr>
      <w:ind w:left="566" w:hanging="283"/>
    </w:pPr>
  </w:style>
  <w:style w:type="table" w:styleId="11">
    <w:name w:val="Table Grid 1"/>
    <w:basedOn w:val="a1"/>
    <w:uiPriority w:val="99"/>
    <w:qFormat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7">
    <w:name w:val="Table Grid"/>
    <w:basedOn w:val="a1"/>
    <w:uiPriority w:val="9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f8">
    <w:name w:val="Знак"/>
    <w:basedOn w:val="a"/>
    <w:uiPriority w:val="99"/>
    <w:qFormat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Знак2"/>
    <w:basedOn w:val="a"/>
    <w:uiPriority w:val="99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1">
    <w:name w:val="Верхний колонтитул Знак"/>
    <w:basedOn w:val="a0"/>
    <w:link w:val="af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Выделение1"/>
    <w:uiPriority w:val="99"/>
    <w:qFormat/>
  </w:style>
  <w:style w:type="paragraph" w:customStyle="1" w:styleId="western">
    <w:name w:val="western"/>
    <w:basedOn w:val="a"/>
    <w:uiPriority w:val="99"/>
    <w:qFormat/>
    <w:pPr>
      <w:spacing w:before="100" w:beforeAutospacing="1" w:after="115"/>
    </w:pPr>
    <w:rPr>
      <w:color w:val="000000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paragraph" w:customStyle="1" w:styleId="Style26">
    <w:name w:val="Style26"/>
    <w:basedOn w:val="a"/>
    <w:qFormat/>
    <w:pPr>
      <w:widowControl w:val="0"/>
      <w:autoSpaceDE w:val="0"/>
      <w:autoSpaceDN w:val="0"/>
      <w:adjustRightInd w:val="0"/>
      <w:spacing w:line="331" w:lineRule="exact"/>
      <w:ind w:hanging="353"/>
    </w:pPr>
  </w:style>
  <w:style w:type="character" w:customStyle="1" w:styleId="FontStyle82">
    <w:name w:val="Font Style82"/>
    <w:qFormat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"/>
    <w:qFormat/>
    <w:pPr>
      <w:widowControl w:val="0"/>
      <w:autoSpaceDE w:val="0"/>
      <w:autoSpaceDN w:val="0"/>
      <w:adjustRightInd w:val="0"/>
      <w:spacing w:line="425" w:lineRule="exact"/>
      <w:jc w:val="center"/>
    </w:pPr>
  </w:style>
  <w:style w:type="character" w:customStyle="1" w:styleId="FontStyle61">
    <w:name w:val="Font Style61"/>
    <w:qFormat/>
    <w:rPr>
      <w:rFonts w:ascii="Arial Narrow" w:hAnsi="Arial Narrow" w:cs="Arial Narrow"/>
      <w:b/>
      <w:bCs/>
      <w:sz w:val="22"/>
      <w:szCs w:val="22"/>
    </w:rPr>
  </w:style>
  <w:style w:type="paragraph" w:customStyle="1" w:styleId="Style52">
    <w:name w:val="Style52"/>
    <w:basedOn w:val="a"/>
    <w:qFormat/>
    <w:pPr>
      <w:widowControl w:val="0"/>
      <w:autoSpaceDE w:val="0"/>
      <w:autoSpaceDN w:val="0"/>
      <w:adjustRightInd w:val="0"/>
      <w:jc w:val="center"/>
    </w:pPr>
    <w:rPr>
      <w:rFonts w:ascii="Arial Narrow" w:hAnsi="Arial Narrow"/>
    </w:rPr>
  </w:style>
  <w:style w:type="character" w:customStyle="1" w:styleId="FontStyle139">
    <w:name w:val="Font Style139"/>
    <w:qFormat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486" w:lineRule="exact"/>
      <w:jc w:val="both"/>
    </w:pPr>
  </w:style>
  <w:style w:type="character" w:customStyle="1" w:styleId="FontStyle133">
    <w:name w:val="Font Style133"/>
    <w:qFormat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a">
    <w:name w:val="Для таблиц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2213</Words>
  <Characters>12618</Characters>
  <Application>Microsoft Office Word</Application>
  <DocSecurity>0</DocSecurity>
  <Lines>105</Lines>
  <Paragraphs>29</Paragraphs>
  <ScaleCrop>false</ScaleCrop>
  <Company>HP</Company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Daler Sattorov</cp:lastModifiedBy>
  <cp:revision>14</cp:revision>
  <cp:lastPrinted>2018-06-08T05:55:00Z</cp:lastPrinted>
  <dcterms:created xsi:type="dcterms:W3CDTF">2021-01-29T12:04:00Z</dcterms:created>
  <dcterms:modified xsi:type="dcterms:W3CDTF">2026-04-01T08:39:00Z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C8451AF4A34D494AA2AE2C4BF91839A4_12</vt:lpwstr>
  </property>
</Properties>
</file>